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250"/>
        <w:spacing w:line="690" w:lineRule="exact"/>
        <w:rPr/>
      </w:pPr>
      <w:r>
        <w:rPr>
          <w:position w:val="-13"/>
        </w:rPr>
        <w:drawing>
          <wp:inline distT="0" distB="0" distL="0" distR="0">
            <wp:extent cx="2375767" cy="43841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5767" cy="43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1141"/>
        <w:spacing w:before="172" w:line="226" w:lineRule="auto"/>
        <w:rPr>
          <w:rFonts w:ascii="SimHei" w:hAnsi="SimHei" w:eastAsia="SimHei" w:cs="SimHei"/>
          <w:sz w:val="53"/>
          <w:szCs w:val="53"/>
        </w:rPr>
      </w:pPr>
      <w:r>
        <w:rPr>
          <w:rFonts w:ascii="SimHei" w:hAnsi="SimHei" w:eastAsia="SimHei" w:cs="SimHei"/>
          <w:sz w:val="53"/>
          <w:szCs w:val="53"/>
          <w:color w:val="2A71B7"/>
          <w:spacing w:val="108"/>
        </w:rPr>
        <w:t>低空安全管控</w:t>
      </w:r>
    </w:p>
    <w:p>
      <w:pPr>
        <w:ind w:left="1139"/>
        <w:spacing w:before="1" w:line="224" w:lineRule="auto"/>
        <w:rPr>
          <w:rFonts w:ascii="SimHei" w:hAnsi="SimHei" w:eastAsia="SimHei" w:cs="SimHei"/>
          <w:sz w:val="53"/>
          <w:szCs w:val="53"/>
        </w:rPr>
      </w:pPr>
      <w:r>
        <w:rPr>
          <w:rFonts w:ascii="SimHei" w:hAnsi="SimHei" w:eastAsia="SimHei" w:cs="SimHei"/>
          <w:sz w:val="53"/>
          <w:szCs w:val="53"/>
          <w:u w:val="single" w:color="A6A6A6"/>
          <w:color w:val="2A71B7"/>
          <w:spacing w:val="95"/>
        </w:rPr>
        <w:t>解决方案</w:t>
      </w:r>
      <w:r>
        <w:rPr>
          <w:rFonts w:ascii="SimHei" w:hAnsi="SimHei" w:eastAsia="SimHei" w:cs="SimHei"/>
          <w:sz w:val="53"/>
          <w:szCs w:val="53"/>
          <w:u w:val="single" w:color="A6A6A6"/>
          <w:color w:val="2A71B7"/>
        </w:rPr>
        <w:t xml:space="preserve">                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ind w:left="1336" w:right="13570" w:hanging="91"/>
        <w:spacing w:before="133" w:line="322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spacing w:val="37"/>
        </w:rPr>
        <w:t>江苏合域智能科技有限公司</w:t>
      </w:r>
      <w:r>
        <w:rPr>
          <w:rFonts w:ascii="Microsoft YaHei" w:hAnsi="Microsoft YaHei" w:eastAsia="Microsoft YaHei" w:cs="Microsoft YaHei"/>
          <w:sz w:val="31"/>
          <w:szCs w:val="31"/>
        </w:rPr>
        <w:t xml:space="preserve"> </w:t>
      </w:r>
      <w:r>
        <w:rPr>
          <w:rFonts w:ascii="Arial" w:hAnsi="Arial" w:eastAsia="Arial" w:cs="Arial"/>
          <w:sz w:val="31"/>
          <w:szCs w:val="31"/>
          <w:spacing w:val="31"/>
        </w:rPr>
        <w:t>2025</w:t>
      </w:r>
      <w:r>
        <w:rPr>
          <w:rFonts w:ascii="Microsoft YaHei" w:hAnsi="Microsoft YaHei" w:eastAsia="Microsoft YaHei" w:cs="Microsoft YaHei"/>
          <w:sz w:val="31"/>
          <w:szCs w:val="31"/>
          <w:spacing w:val="31"/>
        </w:rPr>
        <w:t>年</w:t>
      </w:r>
      <w:r>
        <w:rPr>
          <w:rFonts w:ascii="Arial" w:hAnsi="Arial" w:eastAsia="Arial" w:cs="Arial"/>
          <w:sz w:val="31"/>
          <w:szCs w:val="31"/>
          <w:spacing w:val="31"/>
        </w:rPr>
        <w:t>12</w:t>
      </w:r>
      <w:r>
        <w:rPr>
          <w:rFonts w:ascii="Microsoft YaHei" w:hAnsi="Microsoft YaHei" w:eastAsia="Microsoft YaHei" w:cs="Microsoft YaHei"/>
          <w:sz w:val="31"/>
          <w:szCs w:val="31"/>
          <w:spacing w:val="31"/>
        </w:rPr>
        <w:t>月</w:t>
      </w:r>
    </w:p>
    <w:p>
      <w:pPr>
        <w:spacing w:line="322" w:lineRule="auto"/>
        <w:sectPr>
          <w:headerReference w:type="default" r:id="rId1"/>
          <w:pgSz w:w="19200" w:h="10800"/>
          <w:pgMar w:top="308" w:right="0" w:bottom="0" w:left="220" w:header="0" w:footer="0" w:gutter="0"/>
        </w:sectPr>
        <w:rPr>
          <w:rFonts w:ascii="Microsoft YaHei" w:hAnsi="Microsoft YaHei" w:eastAsia="Microsoft YaHei" w:cs="Microsoft YaHei"/>
          <w:sz w:val="31"/>
          <w:szCs w:val="31"/>
        </w:rPr>
      </w:pPr>
    </w:p>
    <w:p>
      <w:pPr>
        <w:ind w:firstLine="15357"/>
        <w:spacing w:line="393" w:lineRule="exact"/>
        <w:rPr/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11573629</wp:posOffset>
            </wp:positionH>
            <wp:positionV relativeFrom="page">
              <wp:posOffset>150494</wp:posOffset>
            </wp:positionV>
            <wp:extent cx="530031" cy="288448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31" cy="2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980"/>
        <w:spacing w:before="227" w:line="185" w:lineRule="auto"/>
        <w:rPr>
          <w:sz w:val="55"/>
          <w:szCs w:val="55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-316765</wp:posOffset>
            </wp:positionV>
            <wp:extent cx="2509824" cy="546437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9824" cy="54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5"/>
          <w:szCs w:val="55"/>
          <w:b/>
          <w:bCs/>
          <w:color w:val="2A71B7"/>
          <w:spacing w:val="8"/>
        </w:rPr>
        <w:t>无人机“黑飞”事件</w:t>
      </w:r>
    </w:p>
    <w:p>
      <w:pPr>
        <w:spacing w:line="382" w:lineRule="auto"/>
        <w:rPr>
          <w:rFonts w:ascii="Arial"/>
          <w:sz w:val="21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8653459</wp:posOffset>
            </wp:positionH>
            <wp:positionV relativeFrom="paragraph">
              <wp:posOffset>48382</wp:posOffset>
            </wp:positionV>
            <wp:extent cx="2493264" cy="1869947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93264" cy="1869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696" w:right="7509" w:hanging="692"/>
        <w:spacing w:before="171" w:line="184" w:lineRule="auto"/>
        <w:rPr/>
      </w:pPr>
      <w:r>
        <w:rPr>
          <w:rFonts w:ascii="Wingdings" w:hAnsi="Wingdings" w:eastAsia="Wingdings" w:cs="Wingdings"/>
          <w:spacing w:val="-7"/>
        </w:rPr>
        <w:t>u </w:t>
      </w:r>
      <w:r>
        <w:rPr>
          <w:spacing w:val="-7"/>
        </w:rPr>
        <w:t>上海市牛某在禁飞期间未取得许可的情况下</w:t>
      </w:r>
      <w:r>
        <w:rPr>
          <w:spacing w:val="-45"/>
        </w:rPr>
        <w:t xml:space="preserve"> </w:t>
      </w:r>
      <w:r>
        <w:rPr>
          <w:spacing w:val="-7"/>
        </w:rPr>
        <w:t>，仍使用无</w:t>
      </w:r>
      <w:r>
        <w:rPr/>
        <w:t xml:space="preserve"> </w:t>
      </w:r>
      <w:r>
        <w:rPr>
          <w:spacing w:val="-6"/>
        </w:rPr>
        <w:t>人机作业</w:t>
      </w:r>
      <w:r>
        <w:rPr>
          <w:spacing w:val="-41"/>
        </w:rPr>
        <w:t xml:space="preserve"> </w:t>
      </w:r>
      <w:r>
        <w:rPr>
          <w:spacing w:val="-6"/>
        </w:rPr>
        <w:t>，操作不慎致无人机撞上玻璃窗</w:t>
      </w:r>
      <w:r>
        <w:rPr>
          <w:spacing w:val="-59"/>
        </w:rPr>
        <w:t xml:space="preserve"> </w:t>
      </w:r>
      <w:r>
        <w:rPr>
          <w:spacing w:val="-6"/>
        </w:rPr>
        <w:t>，致使住户头</w:t>
      </w:r>
      <w:r>
        <w:rPr/>
        <w:t xml:space="preserve"> </w:t>
      </w:r>
      <w:r>
        <w:rPr>
          <w:spacing w:val="-1"/>
        </w:rPr>
        <w:t>部及手部受伤。上海公安机关已依法对牛某给予行政拘</w:t>
      </w:r>
      <w:r>
        <w:rPr>
          <w:spacing w:val="17"/>
        </w:rPr>
        <w:t xml:space="preserve"> </w:t>
      </w:r>
      <w:r>
        <w:rPr>
          <w:spacing w:val="-1"/>
        </w:rPr>
        <w:t>留5日的行政处罚。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7920414</wp:posOffset>
            </wp:positionH>
            <wp:positionV relativeFrom="paragraph">
              <wp:posOffset>145603</wp:posOffset>
            </wp:positionV>
            <wp:extent cx="2674619" cy="1717547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74619" cy="1717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1696" w:right="7509" w:hanging="692"/>
        <w:spacing w:before="171" w:line="185" w:lineRule="auto"/>
        <w:rPr/>
      </w:pPr>
      <w:r>
        <w:rPr>
          <w:rFonts w:ascii="Wingdings" w:hAnsi="Wingdings" w:eastAsia="Wingdings" w:cs="Wingdings"/>
          <w:spacing w:val="-7"/>
        </w:rPr>
        <w:t>u </w:t>
      </w:r>
      <w:r>
        <w:rPr>
          <w:spacing w:val="-7"/>
        </w:rPr>
        <w:t>西安“黑飞”无人机威胁马拉松比赛</w:t>
      </w:r>
      <w:r>
        <w:rPr>
          <w:spacing w:val="-45"/>
        </w:rPr>
        <w:t xml:space="preserve"> </w:t>
      </w:r>
      <w:r>
        <w:rPr>
          <w:spacing w:val="-7"/>
        </w:rPr>
        <w:t>，飞手争夺控制权</w:t>
      </w:r>
      <w:r>
        <w:rPr/>
        <w:t xml:space="preserve"> </w:t>
      </w:r>
      <w:r>
        <w:rPr>
          <w:spacing w:val="-3"/>
        </w:rPr>
        <w:t>导致坠机。涉事人陈某被当场抓获</w:t>
      </w:r>
      <w:r>
        <w:rPr>
          <w:spacing w:val="-53"/>
        </w:rPr>
        <w:t xml:space="preserve"> </w:t>
      </w:r>
      <w:r>
        <w:rPr>
          <w:spacing w:val="-3"/>
        </w:rPr>
        <w:t>，并被处以行政拘留</w:t>
      </w:r>
      <w:r>
        <w:rPr/>
        <w:t xml:space="preserve"> </w:t>
      </w:r>
      <w:r>
        <w:rPr>
          <w:spacing w:val="-1"/>
        </w:rPr>
        <w:t>5日的处罚。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8659555</wp:posOffset>
            </wp:positionH>
            <wp:positionV relativeFrom="paragraph">
              <wp:posOffset>118604</wp:posOffset>
            </wp:positionV>
            <wp:extent cx="2493264" cy="1801367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93264" cy="180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693" w:right="7509" w:hanging="689"/>
        <w:spacing w:before="172" w:line="184" w:lineRule="auto"/>
        <w:rPr/>
      </w:pPr>
      <w:r>
        <w:rPr>
          <w:rFonts w:ascii="Wingdings" w:hAnsi="Wingdings" w:eastAsia="Wingdings" w:cs="Wingdings"/>
          <w:spacing w:val="-7"/>
        </w:rPr>
        <w:t>u </w:t>
      </w:r>
      <w:r>
        <w:rPr>
          <w:spacing w:val="-7"/>
        </w:rPr>
        <w:t>深圳市罗湖区黄某当日未报备飞行计划和动态信息</w:t>
      </w:r>
      <w:r>
        <w:rPr>
          <w:spacing w:val="-45"/>
        </w:rPr>
        <w:t xml:space="preserve"> </w:t>
      </w:r>
      <w:r>
        <w:rPr>
          <w:spacing w:val="-7"/>
        </w:rPr>
        <w:t>，操</w:t>
      </w:r>
      <w:r>
        <w:rPr/>
        <w:t xml:space="preserve"> </w:t>
      </w:r>
      <w:r>
        <w:rPr>
          <w:spacing w:val="-3"/>
        </w:rPr>
        <w:t>作失控导致无人机落入其他单位爆裂着火。最终</w:t>
      </w:r>
      <w:r>
        <w:rPr>
          <w:spacing w:val="-50"/>
        </w:rPr>
        <w:t xml:space="preserve"> </w:t>
      </w:r>
      <w:r>
        <w:rPr>
          <w:spacing w:val="-3"/>
        </w:rPr>
        <w:t>，罗湖</w:t>
      </w:r>
      <w:r>
        <w:rPr/>
        <w:t xml:space="preserve"> </w:t>
      </w:r>
      <w:r>
        <w:rPr>
          <w:spacing w:val="-2"/>
        </w:rPr>
        <w:t>警方决定给予违法人员黄某罚款</w:t>
      </w:r>
      <w:r>
        <w:rPr>
          <w:spacing w:val="49"/>
        </w:rPr>
        <w:t xml:space="preserve"> </w:t>
      </w:r>
      <w:r>
        <w:rPr>
          <w:spacing w:val="-2"/>
        </w:rPr>
        <w:t>1000 元人民币的行政</w:t>
      </w:r>
      <w:r>
        <w:rPr/>
        <w:t xml:space="preserve"> </w:t>
      </w:r>
      <w:r>
        <w:rPr>
          <w:spacing w:val="-1"/>
        </w:rPr>
        <w:t>处罚。</w:t>
      </w:r>
    </w:p>
    <w:p>
      <w:pPr>
        <w:spacing w:line="184" w:lineRule="auto"/>
        <w:sectPr>
          <w:headerReference w:type="default" r:id="rId3"/>
          <w:pgSz w:w="19200" w:h="10800"/>
          <w:pgMar w:top="242" w:right="139" w:bottom="0" w:left="258" w:header="0" w:footer="0" w:gutter="0"/>
        </w:sectPr>
        <w:rPr/>
      </w:pPr>
    </w:p>
    <w:p>
      <w:pPr>
        <w:ind w:firstLine="15357"/>
        <w:spacing w:line="393" w:lineRule="exact"/>
        <w:rPr/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164404</wp:posOffset>
            </wp:positionH>
            <wp:positionV relativeFrom="page">
              <wp:posOffset>87671</wp:posOffset>
            </wp:positionV>
            <wp:extent cx="392042" cy="500980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042" cy="50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11573629</wp:posOffset>
            </wp:positionH>
            <wp:positionV relativeFrom="page">
              <wp:posOffset>150494</wp:posOffset>
            </wp:positionV>
            <wp:extent cx="530031" cy="288448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31" cy="2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41"/>
        <w:spacing w:before="181" w:line="185" w:lineRule="auto"/>
        <w:outlineLvl w:val="0"/>
        <w:rPr>
          <w:sz w:val="55"/>
          <w:szCs w:val="55"/>
        </w:rPr>
      </w:pPr>
      <w:r>
        <w:rPr>
          <w:sz w:val="55"/>
          <w:szCs w:val="55"/>
          <w:b/>
          <w:bCs/>
          <w:color w:val="2A71B7"/>
          <w:spacing w:val="8"/>
        </w:rPr>
        <w:t>无人机管理条例</w:t>
      </w:r>
    </w:p>
    <w:p>
      <w:pPr>
        <w:pStyle w:val="BodyText"/>
        <w:ind w:firstLine="1159"/>
        <w:spacing w:before="197" w:line="533" w:lineRule="exact"/>
        <w:rPr/>
      </w:pPr>
      <w:r>
        <w:rPr>
          <w:position w:val="-10"/>
        </w:rPr>
        <w:pict>
          <v:shape id="_x0000_s2" style="mso-position-vertical-relative:line;mso-position-horizontal-relative:char;width:268.6pt;height:26.65pt;" fillcolor="#2A71B7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90"/>
                    <w:spacing w:before="114" w:line="187" w:lineRule="auto"/>
                    <w:rPr>
                      <w:rFonts w:ascii="Microsoft YaHei" w:hAnsi="Microsoft YaHei" w:eastAsia="Microsoft YaHei" w:cs="Microsoft YaHei"/>
                      <w:sz w:val="31"/>
                      <w:szCs w:val="31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9"/>
                    </w:rPr>
                    <w:t>无人驾驶航空器飞行管理暂行条例</w:t>
                  </w:r>
                </w:p>
              </w:txbxContent>
            </v:textbox>
          </v:shape>
        </w:pict>
      </w:r>
    </w:p>
    <w:p>
      <w:pPr>
        <w:pStyle w:val="BodyText"/>
        <w:ind w:left="1205" w:right="2334" w:firstLine="510"/>
        <w:spacing w:before="278" w:line="247" w:lineRule="auto"/>
        <w:rPr>
          <w:sz w:val="28"/>
          <w:szCs w:val="28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5521639</wp:posOffset>
            </wp:positionH>
            <wp:positionV relativeFrom="paragraph">
              <wp:posOffset>827579</wp:posOffset>
            </wp:positionV>
            <wp:extent cx="5301995" cy="4363211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1995" cy="4363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spacing w:val="-1"/>
        </w:rPr>
        <w:t>2023年6月，</w:t>
      </w:r>
      <w:r>
        <w:rPr>
          <w:sz w:val="28"/>
          <w:szCs w:val="28"/>
          <w:spacing w:val="20"/>
        </w:rPr>
        <w:t xml:space="preserve"> </w:t>
      </w:r>
      <w:r>
        <w:rPr>
          <w:sz w:val="28"/>
          <w:szCs w:val="28"/>
          <w:spacing w:val="-1"/>
        </w:rPr>
        <w:t>国务院、</w:t>
      </w:r>
      <w:r>
        <w:rPr>
          <w:sz w:val="28"/>
          <w:szCs w:val="28"/>
          <w:spacing w:val="-60"/>
        </w:rPr>
        <w:t xml:space="preserve"> </w:t>
      </w:r>
      <w:r>
        <w:rPr>
          <w:sz w:val="28"/>
          <w:szCs w:val="28"/>
          <w:spacing w:val="-1"/>
        </w:rPr>
        <w:t>中央军委公布《</w:t>
      </w:r>
      <w:r>
        <w:rPr>
          <w:sz w:val="28"/>
          <w:szCs w:val="28"/>
          <w:spacing w:val="-2"/>
        </w:rPr>
        <w:t>无人驾驶航空器飞行管理暂行条例》，</w:t>
      </w:r>
      <w:r>
        <w:rPr>
          <w:sz w:val="28"/>
          <w:szCs w:val="28"/>
          <w:spacing w:val="-50"/>
        </w:rPr>
        <w:t xml:space="preserve"> </w:t>
      </w:r>
      <w:r>
        <w:rPr>
          <w:sz w:val="28"/>
          <w:szCs w:val="28"/>
          <w:spacing w:val="-2"/>
        </w:rPr>
        <w:t>自2024年1月1日起施行。这是我国无人驾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1"/>
        </w:rPr>
        <w:t>驶航空器管理的首部专门行政法规</w:t>
      </w:r>
      <w:r>
        <w:rPr>
          <w:sz w:val="28"/>
          <w:szCs w:val="28"/>
          <w:spacing w:val="-41"/>
        </w:rPr>
        <w:t xml:space="preserve"> </w:t>
      </w:r>
      <w:r>
        <w:rPr>
          <w:sz w:val="28"/>
          <w:szCs w:val="28"/>
          <w:spacing w:val="-1"/>
        </w:rPr>
        <w:t>，对于无人</w:t>
      </w:r>
      <w:r>
        <w:rPr>
          <w:sz w:val="28"/>
          <w:szCs w:val="28"/>
          <w:spacing w:val="-2"/>
        </w:rPr>
        <w:t>机行业的发展有着重大意义。</w:t>
      </w:r>
    </w:p>
    <w:p>
      <w:pPr>
        <w:ind w:firstLine="1159"/>
        <w:spacing w:before="50" w:line="6787" w:lineRule="exact"/>
        <w:rPr/>
      </w:pPr>
      <w:r>
        <w:rPr>
          <w:position w:val="-135"/>
        </w:rPr>
        <w:drawing>
          <wp:inline distT="0" distB="0" distL="0" distR="0">
            <wp:extent cx="4626864" cy="4309871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26864" cy="430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87" w:lineRule="exact"/>
        <w:sectPr>
          <w:pgSz w:w="19200" w:h="10800"/>
          <w:pgMar w:top="242" w:right="139" w:bottom="0" w:left="258" w:header="0" w:footer="0" w:gutter="0"/>
        </w:sectPr>
        <w:rPr/>
      </w:pPr>
    </w:p>
    <w:p>
      <w:pPr>
        <w:ind w:firstLine="15357"/>
        <w:spacing w:line="393" w:lineRule="exact"/>
        <w:rPr/>
      </w:pP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164404</wp:posOffset>
            </wp:positionH>
            <wp:positionV relativeFrom="page">
              <wp:posOffset>87671</wp:posOffset>
            </wp:positionV>
            <wp:extent cx="392042" cy="500980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042" cy="50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11573629</wp:posOffset>
            </wp:positionH>
            <wp:positionV relativeFrom="page">
              <wp:posOffset>150494</wp:posOffset>
            </wp:positionV>
            <wp:extent cx="530031" cy="288448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31" cy="2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41"/>
        <w:spacing w:before="181" w:line="185" w:lineRule="auto"/>
        <w:outlineLvl w:val="0"/>
        <w:rPr>
          <w:sz w:val="55"/>
          <w:szCs w:val="55"/>
        </w:rPr>
      </w:pPr>
      <w:r>
        <w:rPr>
          <w:sz w:val="55"/>
          <w:szCs w:val="55"/>
          <w:b/>
          <w:bCs/>
          <w:color w:val="2A71B7"/>
          <w:spacing w:val="8"/>
        </w:rPr>
        <w:t>无人机管理条例</w:t>
      </w:r>
    </w:p>
    <w:p>
      <w:pPr>
        <w:pStyle w:val="BodyText"/>
        <w:ind w:left="1406"/>
        <w:spacing w:before="280" w:line="230" w:lineRule="auto"/>
        <w:rPr>
          <w:sz w:val="35"/>
          <w:szCs w:val="35"/>
        </w:rPr>
      </w:pPr>
      <w:r>
        <w:rPr>
          <w:rFonts w:ascii="Wingdings" w:hAnsi="Wingdings" w:eastAsia="Wingdings" w:cs="Wingdings"/>
          <w:sz w:val="35"/>
          <w:szCs w:val="35"/>
          <w:spacing w:val="5"/>
        </w:rPr>
        <w:t>l</w:t>
      </w:r>
      <w:r>
        <w:rPr>
          <w:rFonts w:ascii="Wingdings" w:hAnsi="Wingdings" w:eastAsia="Wingdings" w:cs="Wingdings"/>
          <w:sz w:val="35"/>
          <w:szCs w:val="35"/>
          <w:spacing w:val="-131"/>
        </w:rPr>
        <w:t xml:space="preserve"> </w:t>
      </w:r>
      <w:r>
        <w:rPr>
          <w:sz w:val="35"/>
          <w:szCs w:val="35"/>
          <w:spacing w:val="5"/>
        </w:rPr>
        <w:t>2016年9月</w:t>
      </w:r>
      <w:r>
        <w:rPr>
          <w:sz w:val="35"/>
          <w:szCs w:val="35"/>
          <w:spacing w:val="-49"/>
        </w:rPr>
        <w:t xml:space="preserve"> </w:t>
      </w:r>
      <w:r>
        <w:rPr>
          <w:sz w:val="35"/>
          <w:szCs w:val="35"/>
          <w:spacing w:val="5"/>
        </w:rPr>
        <w:t>，</w:t>
      </w:r>
      <w:r>
        <w:rPr>
          <w:sz w:val="35"/>
          <w:szCs w:val="35"/>
          <w:spacing w:val="-66"/>
        </w:rPr>
        <w:t xml:space="preserve"> </w:t>
      </w:r>
      <w:r>
        <w:rPr>
          <w:sz w:val="35"/>
          <w:szCs w:val="35"/>
          <w:spacing w:val="5"/>
        </w:rPr>
        <w:t>民航总局：发布《民用无人驾驶航空器系统空中交通管理办法》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06"/>
        <w:spacing w:before="150" w:line="230" w:lineRule="auto"/>
        <w:rPr>
          <w:sz w:val="35"/>
          <w:szCs w:val="35"/>
        </w:rPr>
      </w:pPr>
      <w:r>
        <w:rPr>
          <w:rFonts w:ascii="Wingdings" w:hAnsi="Wingdings" w:eastAsia="Wingdings" w:cs="Wingdings"/>
          <w:sz w:val="35"/>
          <w:szCs w:val="35"/>
          <w:spacing w:val="6"/>
        </w:rPr>
        <w:t>l</w:t>
      </w:r>
      <w:r>
        <w:rPr>
          <w:rFonts w:ascii="Wingdings" w:hAnsi="Wingdings" w:eastAsia="Wingdings" w:cs="Wingdings"/>
          <w:sz w:val="35"/>
          <w:szCs w:val="35"/>
          <w:spacing w:val="-130"/>
        </w:rPr>
        <w:t xml:space="preserve"> </w:t>
      </w:r>
      <w:r>
        <w:rPr>
          <w:sz w:val="35"/>
          <w:szCs w:val="35"/>
          <w:spacing w:val="6"/>
        </w:rPr>
        <w:t>2018年9月</w:t>
      </w:r>
      <w:r>
        <w:rPr>
          <w:sz w:val="35"/>
          <w:szCs w:val="35"/>
          <w:spacing w:val="-49"/>
        </w:rPr>
        <w:t xml:space="preserve"> </w:t>
      </w:r>
      <w:r>
        <w:rPr>
          <w:sz w:val="35"/>
          <w:szCs w:val="35"/>
          <w:spacing w:val="6"/>
        </w:rPr>
        <w:t>，公安部下发《公安部关于无人机侦测反制装备列装配备的意见》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06"/>
        <w:spacing w:before="150" w:line="230" w:lineRule="auto"/>
        <w:rPr>
          <w:sz w:val="35"/>
          <w:szCs w:val="35"/>
        </w:rPr>
      </w:pPr>
      <w:r>
        <w:rPr>
          <w:rFonts w:ascii="Wingdings" w:hAnsi="Wingdings" w:eastAsia="Wingdings" w:cs="Wingdings"/>
          <w:sz w:val="35"/>
          <w:szCs w:val="35"/>
          <w:spacing w:val="6"/>
        </w:rPr>
        <w:t>l</w:t>
      </w:r>
      <w:r>
        <w:rPr>
          <w:rFonts w:ascii="Wingdings" w:hAnsi="Wingdings" w:eastAsia="Wingdings" w:cs="Wingdings"/>
          <w:sz w:val="35"/>
          <w:szCs w:val="35"/>
          <w:spacing w:val="-147"/>
        </w:rPr>
        <w:t xml:space="preserve"> </w:t>
      </w:r>
      <w:r>
        <w:rPr>
          <w:sz w:val="35"/>
          <w:szCs w:val="35"/>
          <w:spacing w:val="6"/>
        </w:rPr>
        <w:t>2018年12月</w:t>
      </w:r>
      <w:r>
        <w:rPr>
          <w:sz w:val="35"/>
          <w:szCs w:val="35"/>
          <w:spacing w:val="-50"/>
        </w:rPr>
        <w:t xml:space="preserve"> </w:t>
      </w:r>
      <w:r>
        <w:rPr>
          <w:sz w:val="35"/>
          <w:szCs w:val="35"/>
          <w:spacing w:val="6"/>
        </w:rPr>
        <w:t>，</w:t>
      </w:r>
      <w:r>
        <w:rPr>
          <w:sz w:val="35"/>
          <w:szCs w:val="35"/>
          <w:spacing w:val="-70"/>
        </w:rPr>
        <w:t xml:space="preserve"> </w:t>
      </w:r>
      <w:r>
        <w:rPr>
          <w:sz w:val="35"/>
          <w:szCs w:val="35"/>
          <w:spacing w:val="6"/>
        </w:rPr>
        <w:t>国家反恐办下发《关于加强反恐怖重点目标无人机</w:t>
      </w:r>
      <w:r>
        <w:rPr>
          <w:sz w:val="35"/>
          <w:szCs w:val="35"/>
          <w:spacing w:val="5"/>
        </w:rPr>
        <w:t>防御工作的通知》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06"/>
        <w:spacing w:before="151" w:line="230" w:lineRule="auto"/>
        <w:rPr>
          <w:sz w:val="35"/>
          <w:szCs w:val="35"/>
        </w:rPr>
      </w:pPr>
      <w:r>
        <w:rPr>
          <w:rFonts w:ascii="Wingdings" w:hAnsi="Wingdings" w:eastAsia="Wingdings" w:cs="Wingdings"/>
          <w:sz w:val="35"/>
          <w:szCs w:val="35"/>
          <w:spacing w:val="7"/>
        </w:rPr>
        <w:t>l</w:t>
      </w:r>
      <w:r>
        <w:rPr>
          <w:rFonts w:ascii="Wingdings" w:hAnsi="Wingdings" w:eastAsia="Wingdings" w:cs="Wingdings"/>
          <w:sz w:val="35"/>
          <w:szCs w:val="35"/>
          <w:spacing w:val="-147"/>
        </w:rPr>
        <w:t xml:space="preserve"> </w:t>
      </w:r>
      <w:r>
        <w:rPr>
          <w:sz w:val="35"/>
          <w:szCs w:val="35"/>
          <w:spacing w:val="7"/>
        </w:rPr>
        <w:t>2019年3月</w:t>
      </w:r>
      <w:r>
        <w:rPr>
          <w:sz w:val="35"/>
          <w:szCs w:val="35"/>
          <w:spacing w:val="-49"/>
        </w:rPr>
        <w:t xml:space="preserve"> </w:t>
      </w:r>
      <w:r>
        <w:rPr>
          <w:sz w:val="35"/>
          <w:szCs w:val="35"/>
          <w:spacing w:val="7"/>
        </w:rPr>
        <w:t>，公安部强制性公共安全行业标准 《石油石化系</w:t>
      </w:r>
      <w:r>
        <w:rPr>
          <w:sz w:val="35"/>
          <w:szCs w:val="35"/>
          <w:spacing w:val="6"/>
        </w:rPr>
        <w:t>统治安反恐防范要求》颁布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06"/>
        <w:spacing w:before="150" w:line="226" w:lineRule="auto"/>
        <w:rPr>
          <w:sz w:val="35"/>
          <w:szCs w:val="35"/>
        </w:rPr>
      </w:pPr>
      <w:r>
        <w:rPr>
          <w:rFonts w:ascii="Wingdings" w:hAnsi="Wingdings" w:eastAsia="Wingdings" w:cs="Wingdings"/>
          <w:sz w:val="35"/>
          <w:szCs w:val="35"/>
          <w:spacing w:val="6"/>
        </w:rPr>
        <w:t>l</w:t>
      </w:r>
      <w:r>
        <w:rPr>
          <w:rFonts w:ascii="Wingdings" w:hAnsi="Wingdings" w:eastAsia="Wingdings" w:cs="Wingdings"/>
          <w:sz w:val="35"/>
          <w:szCs w:val="35"/>
          <w:spacing w:val="-148"/>
        </w:rPr>
        <w:t xml:space="preserve"> </w:t>
      </w:r>
      <w:r>
        <w:rPr>
          <w:sz w:val="35"/>
          <w:szCs w:val="35"/>
          <w:spacing w:val="6"/>
        </w:rPr>
        <w:t>2019年</w:t>
      </w:r>
      <w:r>
        <w:rPr>
          <w:sz w:val="35"/>
          <w:szCs w:val="35"/>
          <w:spacing w:val="-49"/>
        </w:rPr>
        <w:t xml:space="preserve"> </w:t>
      </w:r>
      <w:r>
        <w:rPr>
          <w:sz w:val="35"/>
          <w:szCs w:val="35"/>
          <w:spacing w:val="6"/>
        </w:rPr>
        <w:t>，司法部监狱管理局(2019</w:t>
      </w:r>
      <w:r>
        <w:rPr>
          <w:sz w:val="35"/>
          <w:szCs w:val="35"/>
          <w:spacing w:val="5"/>
        </w:rPr>
        <w:t>) 司狱字</w:t>
      </w:r>
      <w:r>
        <w:rPr>
          <w:sz w:val="35"/>
          <w:szCs w:val="35"/>
          <w:spacing w:val="41"/>
        </w:rPr>
        <w:t xml:space="preserve"> </w:t>
      </w:r>
      <w:r>
        <w:rPr>
          <w:sz w:val="35"/>
          <w:szCs w:val="35"/>
          <w:spacing w:val="5"/>
        </w:rPr>
        <w:t>165号 《关于加强监狱无人机防御工作的意见》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06"/>
        <w:spacing w:before="151" w:line="230" w:lineRule="auto"/>
        <w:rPr>
          <w:sz w:val="35"/>
          <w:szCs w:val="35"/>
        </w:rPr>
      </w:pPr>
      <w:r>
        <w:rPr>
          <w:rFonts w:ascii="Wingdings" w:hAnsi="Wingdings" w:eastAsia="Wingdings" w:cs="Wingdings"/>
          <w:sz w:val="35"/>
          <w:szCs w:val="35"/>
          <w:spacing w:val="6"/>
        </w:rPr>
        <w:t>l</w:t>
      </w:r>
      <w:r>
        <w:rPr>
          <w:rFonts w:ascii="Wingdings" w:hAnsi="Wingdings" w:eastAsia="Wingdings" w:cs="Wingdings"/>
          <w:sz w:val="35"/>
          <w:szCs w:val="35"/>
          <w:spacing w:val="-148"/>
        </w:rPr>
        <w:t xml:space="preserve"> </w:t>
      </w:r>
      <w:r>
        <w:rPr>
          <w:sz w:val="35"/>
          <w:szCs w:val="35"/>
          <w:spacing w:val="6"/>
        </w:rPr>
        <w:t>2021年8月</w:t>
      </w:r>
      <w:r>
        <w:rPr>
          <w:sz w:val="35"/>
          <w:szCs w:val="35"/>
          <w:spacing w:val="-49"/>
        </w:rPr>
        <w:t xml:space="preserve"> </w:t>
      </w:r>
      <w:r>
        <w:rPr>
          <w:sz w:val="35"/>
          <w:szCs w:val="35"/>
          <w:spacing w:val="6"/>
        </w:rPr>
        <w:t>，公安部-国家反恐局《电力系统治安反恐防范要求》颁布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06"/>
        <w:spacing w:before="152" w:line="230" w:lineRule="auto"/>
        <w:rPr>
          <w:sz w:val="35"/>
          <w:szCs w:val="35"/>
        </w:rPr>
      </w:pPr>
      <w:r>
        <w:rPr>
          <w:rFonts w:ascii="Wingdings" w:hAnsi="Wingdings" w:eastAsia="Wingdings" w:cs="Wingdings"/>
          <w:sz w:val="35"/>
          <w:szCs w:val="35"/>
          <w:spacing w:val="3"/>
        </w:rPr>
        <w:t>l </w:t>
      </w:r>
      <w:r>
        <w:rPr>
          <w:sz w:val="35"/>
          <w:szCs w:val="35"/>
          <w:spacing w:val="3"/>
        </w:rPr>
        <w:t>2023年6月</w:t>
      </w:r>
      <w:r>
        <w:rPr>
          <w:sz w:val="35"/>
          <w:szCs w:val="35"/>
          <w:spacing w:val="-44"/>
        </w:rPr>
        <w:t xml:space="preserve"> </w:t>
      </w:r>
      <w:r>
        <w:rPr>
          <w:sz w:val="35"/>
          <w:szCs w:val="35"/>
          <w:spacing w:val="3"/>
        </w:rPr>
        <w:t>，</w:t>
      </w:r>
      <w:r>
        <w:rPr>
          <w:sz w:val="35"/>
          <w:szCs w:val="35"/>
          <w:spacing w:val="37"/>
        </w:rPr>
        <w:t xml:space="preserve"> </w:t>
      </w:r>
      <w:r>
        <w:rPr>
          <w:sz w:val="35"/>
          <w:szCs w:val="35"/>
          <w:spacing w:val="3"/>
        </w:rPr>
        <w:t>国务院、</w:t>
      </w:r>
      <w:r>
        <w:rPr>
          <w:sz w:val="35"/>
          <w:szCs w:val="35"/>
          <w:spacing w:val="-64"/>
        </w:rPr>
        <w:t xml:space="preserve"> </w:t>
      </w:r>
      <w:r>
        <w:rPr>
          <w:sz w:val="35"/>
          <w:szCs w:val="35"/>
          <w:spacing w:val="3"/>
        </w:rPr>
        <w:t>中央军委公布《无人驾驶航空器飞行管理暂行条例》</w:t>
      </w:r>
    </w:p>
    <w:p>
      <w:pPr>
        <w:spacing w:line="230" w:lineRule="auto"/>
        <w:sectPr>
          <w:pgSz w:w="19200" w:h="10800"/>
          <w:pgMar w:top="242" w:right="139" w:bottom="0" w:left="258" w:header="0" w:footer="0" w:gutter="0"/>
        </w:sectPr>
        <w:rPr>
          <w:sz w:val="35"/>
          <w:szCs w:val="35"/>
        </w:rPr>
      </w:pPr>
    </w:p>
    <w:p>
      <w:pPr>
        <w:ind w:firstLine="15357"/>
        <w:spacing w:line="393" w:lineRule="exact"/>
        <w:rPr/>
      </w:pP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164404</wp:posOffset>
            </wp:positionH>
            <wp:positionV relativeFrom="page">
              <wp:posOffset>87671</wp:posOffset>
            </wp:positionV>
            <wp:extent cx="392042" cy="500980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042" cy="50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11573629</wp:posOffset>
            </wp:positionH>
            <wp:positionV relativeFrom="page">
              <wp:posOffset>150494</wp:posOffset>
            </wp:positionV>
            <wp:extent cx="530031" cy="288448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31" cy="2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39"/>
        <w:spacing w:before="181" w:line="185" w:lineRule="auto"/>
        <w:outlineLvl w:val="0"/>
        <w:rPr>
          <w:sz w:val="55"/>
          <w:szCs w:val="55"/>
        </w:rPr>
      </w:pPr>
      <w:r>
        <w:rPr>
          <w:sz w:val="55"/>
          <w:szCs w:val="55"/>
          <w:b/>
          <w:bCs/>
          <w:color w:val="2A71B7"/>
          <w:spacing w:val="9"/>
        </w:rPr>
        <w:t>低空安全管控解决方案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326" w:right="2039" w:firstLine="735"/>
        <w:spacing w:before="133" w:line="259" w:lineRule="auto"/>
        <w:jc w:val="both"/>
        <w:rPr>
          <w:sz w:val="31"/>
          <w:szCs w:val="31"/>
        </w:rPr>
      </w:pPr>
      <w:r>
        <w:pict>
          <v:shape id="_x0000_s4" style="position:absolute;margin-left:370.605pt;margin-top:129.98pt;mso-position-vertical-relative:text;mso-position-horizontal-relative:text;width:192.95pt;height:214.05pt;z-index:251673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3808" w:type="dxa"/>
                    <w:tblInd w:w="25" w:type="dxa"/>
                    <w:tblLayout w:type="fixed"/>
                    <w:tblBorders>
                      <w:top w:val="single" w:color="002060" w:sz="4" w:space="0"/>
                      <w:left w:val="single" w:color="002060" w:sz="4" w:space="0"/>
                      <w:bottom w:val="single" w:color="002060" w:sz="4" w:space="0"/>
                      <w:right w:val="single" w:color="002060" w:sz="4" w:space="0"/>
                      <w:insideH w:val="single" w:color="002060" w:sz="4" w:space="0"/>
                      <w:insideV w:val="single" w:color="002060" w:sz="4" w:space="0"/>
                    </w:tblBorders>
                  </w:tblPr>
                  <w:tblGrid>
                    <w:gridCol w:w="2318"/>
                    <w:gridCol w:w="1490"/>
                  </w:tblGrid>
                  <w:tr>
                    <w:trPr>
                      <w:trHeight w:val="2294" w:hRule="atLeast"/>
                    </w:trPr>
                    <w:tc>
                      <w:tcPr>
                        <w:tcW w:w="3808" w:type="dxa"/>
                        <w:vAlign w:val="top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ind w:left="376"/>
                          <w:spacing w:before="357" w:line="187" w:lineRule="auto"/>
                          <w:rPr>
                            <w:rFonts w:ascii="Microsoft YaHei" w:hAnsi="Microsoft YaHei" w:eastAsia="Microsoft YaHei" w:cs="Microsoft YaHei"/>
                            <w:sz w:val="35"/>
                            <w:szCs w:val="35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35"/>
                            <w:szCs w:val="35"/>
                            <w:b/>
                            <w:bCs/>
                            <w:spacing w:val="9"/>
                          </w:rPr>
                          <w:t>打击子系统</w:t>
                        </w:r>
                      </w:p>
                      <w:p>
                        <w:pPr>
                          <w:ind w:left="396"/>
                          <w:spacing w:before="115" w:line="201" w:lineRule="auto"/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 w:hAnsi="Wingdings" w:eastAsia="Wingdings" w:cs="Wingdings"/>
                            <w:sz w:val="28"/>
                            <w:szCs w:val="28"/>
                            <w:color w:val="181717"/>
                            <w:spacing w:val="5"/>
                          </w:rPr>
                          <w:t>l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  <w:spacing w:val="5"/>
                          </w:rPr>
                          <w:t>导航诱骗设备</w:t>
                        </w:r>
                      </w:p>
                      <w:p>
                        <w:pPr>
                          <w:ind w:left="396"/>
                          <w:spacing w:before="101" w:line="201" w:lineRule="auto"/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 w:hAnsi="Wingdings" w:eastAsia="Wingdings" w:cs="Wingdings"/>
                            <w:sz w:val="28"/>
                            <w:szCs w:val="28"/>
                            <w:color w:val="181717"/>
                            <w:spacing w:val="4"/>
                          </w:rPr>
                          <w:t>l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  <w:spacing w:val="4"/>
                          </w:rPr>
                          <w:t>无线电干扰设备</w:t>
                        </w:r>
                      </w:p>
                      <w:p>
                        <w:pPr>
                          <w:ind w:left="396"/>
                          <w:spacing w:before="103" w:line="167" w:lineRule="auto"/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ingdings" w:hAnsi="Wingdings" w:eastAsia="Wingdings" w:cs="Wingdings"/>
                            <w:sz w:val="28"/>
                            <w:szCs w:val="28"/>
                            <w:color w:val="181717"/>
                            <w:spacing w:val="3"/>
                          </w:rPr>
                          <w:t>l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  <w:spacing w:val="3"/>
                          </w:rPr>
                          <w:t>便携式无人机反制盾</w:t>
                        </w:r>
                      </w:p>
                    </w:tc>
                  </w:tr>
                  <w:tr>
                    <w:trPr>
                      <w:trHeight w:val="1926" w:hRule="atLeast"/>
                    </w:trPr>
                    <w:tc>
                      <w:tcPr>
                        <w:tcW w:w="2318" w:type="dxa"/>
                        <w:vAlign w:val="top"/>
                        <w:tcBorders>
                          <w:right w:val="nil"/>
                          <w:top w:val="nil"/>
                        </w:tcBorders>
                      </w:tcPr>
                      <w:p>
                        <w:pPr>
                          <w:ind w:firstLine="290"/>
                          <w:spacing w:before="44" w:line="1685" w:lineRule="exact"/>
                          <w:rPr/>
                        </w:pPr>
                        <w:r>
                          <w:rPr>
                            <w:position w:val="-33"/>
                          </w:rPr>
                          <w:drawing>
                            <wp:inline distT="0" distB="0" distL="0" distR="0">
                              <wp:extent cx="1179209" cy="1069706"/>
                              <wp:effectExtent l="0" t="0" r="0" b="0"/>
                              <wp:docPr id="40" name="IM 4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" name="IM 40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179209" cy="10697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0" w:type="dxa"/>
                        <w:vAlign w:val="top"/>
                        <w:tcBorders>
                          <w:left w:val="nil"/>
                          <w:top w:val="nil"/>
                        </w:tcBorders>
                      </w:tcPr>
                      <w:p>
                        <w:pPr>
                          <w:spacing w:line="281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8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168"/>
                          <w:spacing w:line="1109" w:lineRule="exact"/>
                          <w:rPr/>
                        </w:pPr>
                        <w:r>
                          <w:rPr>
                            <w:position w:val="-22"/>
                          </w:rPr>
                          <w:drawing>
                            <wp:inline distT="0" distB="0" distL="0" distR="0">
                              <wp:extent cx="607161" cy="704445"/>
                              <wp:effectExtent l="0" t="0" r="0" b="0"/>
                              <wp:docPr id="42" name="IM 4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" name="IM 42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607161" cy="704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6" style="position:absolute;margin-left:683.668pt;margin-top:147.177pt;mso-position-vertical-relative:text;mso-position-horizontal-relative:text;width:129.75pt;height:99.3pt;z-index:251676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8" w:lineRule="auto"/>
                    <w:outlineLvl w:val="1"/>
                    <w:rPr>
                      <w:sz w:val="31"/>
                      <w:szCs w:val="31"/>
                    </w:rPr>
                  </w:pPr>
                  <w:r>
                    <w:rPr>
                      <w:sz w:val="31"/>
                      <w:szCs w:val="31"/>
                      <w:b/>
                      <w:bCs/>
                      <w:spacing w:val="9"/>
                    </w:rPr>
                    <w:t>低空安全管理平台</w:t>
                  </w:r>
                </w:p>
                <w:p>
                  <w:pPr>
                    <w:pStyle w:val="BodyText"/>
                    <w:ind w:left="39"/>
                    <w:spacing w:before="120" w:line="201" w:lineRule="auto"/>
                    <w:rPr>
                      <w:sz w:val="28"/>
                      <w:szCs w:val="28"/>
                    </w:rPr>
                  </w:pPr>
                  <w:r>
                    <w:rPr>
                      <w:rFonts w:ascii="Wingdings" w:hAnsi="Wingdings" w:eastAsia="Wingdings" w:cs="Wingdings"/>
                      <w:sz w:val="28"/>
                      <w:szCs w:val="28"/>
                      <w:color w:val="181717"/>
                      <w:spacing w:val="5"/>
                    </w:rPr>
                    <w:t>l</w:t>
                  </w:r>
                  <w:r>
                    <w:rPr>
                      <w:sz w:val="28"/>
                      <w:szCs w:val="28"/>
                      <w:spacing w:val="5"/>
                    </w:rPr>
                    <w:t>核心指挥平台</w:t>
                  </w:r>
                </w:p>
                <w:p>
                  <w:pPr>
                    <w:pStyle w:val="BodyText"/>
                    <w:ind w:left="39"/>
                    <w:spacing w:before="102" w:line="201" w:lineRule="auto"/>
                    <w:rPr>
                      <w:sz w:val="28"/>
                      <w:szCs w:val="28"/>
                    </w:rPr>
                  </w:pPr>
                  <w:r>
                    <w:rPr>
                      <w:rFonts w:ascii="Wingdings" w:hAnsi="Wingdings" w:eastAsia="Wingdings" w:cs="Wingdings"/>
                      <w:sz w:val="28"/>
                      <w:szCs w:val="28"/>
                      <w:color w:val="181717"/>
                      <w:spacing w:val="4"/>
                    </w:rPr>
                    <w:t>l</w:t>
                  </w:r>
                  <w:r>
                    <w:rPr>
                      <w:sz w:val="28"/>
                      <w:szCs w:val="28"/>
                      <w:spacing w:val="4"/>
                    </w:rPr>
                    <w:t>单阵地指挥平台</w:t>
                  </w:r>
                </w:p>
                <w:p>
                  <w:pPr>
                    <w:pStyle w:val="BodyText"/>
                    <w:ind w:left="39"/>
                    <w:spacing w:before="100" w:line="200" w:lineRule="auto"/>
                    <w:rPr>
                      <w:sz w:val="28"/>
                      <w:szCs w:val="28"/>
                    </w:rPr>
                  </w:pPr>
                  <w:r>
                    <w:rPr>
                      <w:rFonts w:ascii="Wingdings" w:hAnsi="Wingdings" w:eastAsia="Wingdings" w:cs="Wingdings"/>
                      <w:sz w:val="28"/>
                      <w:szCs w:val="28"/>
                      <w:color w:val="181717"/>
                      <w:spacing w:val="5"/>
                    </w:rPr>
                    <w:t>l</w:t>
                  </w:r>
                  <w:r>
                    <w:rPr>
                      <w:sz w:val="28"/>
                      <w:szCs w:val="28"/>
                      <w:spacing w:val="5"/>
                    </w:rPr>
                    <w:t>移动指挥平台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8790619</wp:posOffset>
            </wp:positionH>
            <wp:positionV relativeFrom="paragraph">
              <wp:posOffset>3271015</wp:posOffset>
            </wp:positionV>
            <wp:extent cx="1836419" cy="961644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6419" cy="96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8486835</wp:posOffset>
            </wp:positionH>
            <wp:positionV relativeFrom="paragraph">
              <wp:posOffset>1665354</wp:posOffset>
            </wp:positionV>
            <wp:extent cx="2424696" cy="2693034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4696" cy="2693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  <w:szCs w:val="31"/>
          <w:color w:val="595959"/>
          <w:spacing w:val="6"/>
        </w:rPr>
        <w:t>随着无人机行业的迅猛发展</w:t>
      </w:r>
      <w:r>
        <w:rPr>
          <w:sz w:val="31"/>
          <w:szCs w:val="31"/>
          <w:color w:val="595959"/>
          <w:spacing w:val="-28"/>
        </w:rPr>
        <w:t xml:space="preserve"> </w:t>
      </w:r>
      <w:r>
        <w:rPr>
          <w:sz w:val="31"/>
          <w:szCs w:val="31"/>
          <w:color w:val="595959"/>
          <w:spacing w:val="6"/>
        </w:rPr>
        <w:t>，各种无人机乱飞事件频发</w:t>
      </w:r>
      <w:r>
        <w:rPr>
          <w:sz w:val="31"/>
          <w:szCs w:val="31"/>
          <w:color w:val="595959"/>
          <w:spacing w:val="-43"/>
        </w:rPr>
        <w:t xml:space="preserve"> </w:t>
      </w:r>
      <w:r>
        <w:rPr>
          <w:sz w:val="31"/>
          <w:szCs w:val="31"/>
          <w:color w:val="595959"/>
          <w:spacing w:val="6"/>
        </w:rPr>
        <w:t>，如无人机干扰运动会的正常进行</w:t>
      </w:r>
      <w:r>
        <w:rPr>
          <w:sz w:val="31"/>
          <w:szCs w:val="31"/>
          <w:color w:val="595959"/>
          <w:spacing w:val="-42"/>
        </w:rPr>
        <w:t xml:space="preserve"> </w:t>
      </w:r>
      <w:r>
        <w:rPr>
          <w:sz w:val="31"/>
          <w:szCs w:val="31"/>
          <w:color w:val="595959"/>
          <w:spacing w:val="6"/>
        </w:rPr>
        <w:t>，非法进入禁飞</w:t>
      </w:r>
      <w:r>
        <w:rPr>
          <w:sz w:val="31"/>
          <w:szCs w:val="31"/>
          <w:color w:val="595959"/>
        </w:rPr>
        <w:t xml:space="preserve"> </w:t>
      </w:r>
      <w:r>
        <w:rPr>
          <w:sz w:val="31"/>
          <w:szCs w:val="31"/>
          <w:color w:val="595959"/>
          <w:spacing w:val="7"/>
        </w:rPr>
        <w:t>区域</w:t>
      </w:r>
      <w:r>
        <w:rPr>
          <w:sz w:val="31"/>
          <w:szCs w:val="31"/>
          <w:color w:val="595959"/>
          <w:spacing w:val="-42"/>
        </w:rPr>
        <w:t xml:space="preserve"> </w:t>
      </w:r>
      <w:r>
        <w:rPr>
          <w:sz w:val="31"/>
          <w:szCs w:val="31"/>
          <w:color w:val="595959"/>
          <w:spacing w:val="7"/>
        </w:rPr>
        <w:t>，无人机非法偷拍</w:t>
      </w:r>
      <w:r>
        <w:rPr>
          <w:sz w:val="31"/>
          <w:szCs w:val="31"/>
          <w:color w:val="595959"/>
          <w:spacing w:val="-43"/>
        </w:rPr>
        <w:t xml:space="preserve"> </w:t>
      </w:r>
      <w:r>
        <w:rPr>
          <w:sz w:val="31"/>
          <w:szCs w:val="31"/>
          <w:color w:val="595959"/>
          <w:spacing w:val="7"/>
        </w:rPr>
        <w:t>，甚至于恐怖分子利用无人机进行恐怖袭击</w:t>
      </w:r>
      <w:r>
        <w:rPr>
          <w:sz w:val="31"/>
          <w:szCs w:val="31"/>
          <w:color w:val="595959"/>
          <w:spacing w:val="-42"/>
        </w:rPr>
        <w:t xml:space="preserve"> </w:t>
      </w:r>
      <w:r>
        <w:rPr>
          <w:sz w:val="31"/>
          <w:szCs w:val="31"/>
          <w:color w:val="595959"/>
          <w:spacing w:val="7"/>
        </w:rPr>
        <w:t>，对国家、人民的安</w:t>
      </w:r>
      <w:r>
        <w:rPr>
          <w:sz w:val="31"/>
          <w:szCs w:val="31"/>
          <w:color w:val="595959"/>
          <w:spacing w:val="6"/>
        </w:rPr>
        <w:t>全造成了极大威胁。凡</w:t>
      </w:r>
      <w:r>
        <w:rPr>
          <w:sz w:val="31"/>
          <w:szCs w:val="31"/>
          <w:color w:val="595959"/>
        </w:rPr>
        <w:t xml:space="preserve">  </w:t>
      </w:r>
      <w:r>
        <w:rPr>
          <w:sz w:val="31"/>
          <w:szCs w:val="31"/>
          <w:color w:val="595959"/>
          <w:spacing w:val="6"/>
        </w:rPr>
        <w:t>双科技针对这一问题</w:t>
      </w:r>
      <w:r>
        <w:rPr>
          <w:sz w:val="31"/>
          <w:szCs w:val="31"/>
          <w:color w:val="595959"/>
          <w:spacing w:val="-43"/>
        </w:rPr>
        <w:t xml:space="preserve"> </w:t>
      </w:r>
      <w:r>
        <w:rPr>
          <w:sz w:val="31"/>
          <w:szCs w:val="31"/>
          <w:color w:val="595959"/>
          <w:spacing w:val="6"/>
        </w:rPr>
        <w:t>，</w:t>
      </w:r>
      <w:r>
        <w:rPr>
          <w:sz w:val="31"/>
          <w:szCs w:val="31"/>
          <w:color w:val="595959"/>
          <w:spacing w:val="-46"/>
        </w:rPr>
        <w:t xml:space="preserve"> </w:t>
      </w:r>
      <w:r>
        <w:rPr>
          <w:sz w:val="31"/>
          <w:szCs w:val="31"/>
          <w:color w:val="595959"/>
          <w:spacing w:val="6"/>
        </w:rPr>
        <w:t>自主研发了一系列产品</w:t>
      </w:r>
      <w:r>
        <w:rPr>
          <w:sz w:val="31"/>
          <w:szCs w:val="31"/>
          <w:color w:val="595959"/>
          <w:spacing w:val="-42"/>
        </w:rPr>
        <w:t xml:space="preserve"> </w:t>
      </w:r>
      <w:r>
        <w:rPr>
          <w:sz w:val="31"/>
          <w:szCs w:val="31"/>
          <w:color w:val="595959"/>
          <w:spacing w:val="6"/>
        </w:rPr>
        <w:t>，形成了一套完整的低空安全管控解决方案。</w:t>
      </w:r>
    </w:p>
    <w:p>
      <w:pPr>
        <w:spacing w:before="14"/>
        <w:rPr/>
      </w:pPr>
      <w:r/>
    </w:p>
    <w:p>
      <w:pPr>
        <w:spacing w:before="13"/>
        <w:rPr/>
      </w:pPr>
      <w:r/>
    </w:p>
    <w:p>
      <w:pPr>
        <w:spacing w:before="13"/>
        <w:rPr/>
      </w:pPr>
      <w:r/>
    </w:p>
    <w:tbl>
      <w:tblPr>
        <w:tblStyle w:val="TableNormal"/>
        <w:tblW w:w="3808" w:type="dxa"/>
        <w:tblInd w:w="1613" w:type="dxa"/>
        <w:tblLayout w:type="fixed"/>
        <w:tblBorders>
          <w:left w:val="single" w:color="002060" w:sz="4" w:space="0"/>
          <w:bottom w:val="single" w:color="002060" w:sz="4" w:space="0"/>
          <w:right w:val="single" w:color="002060" w:sz="4" w:space="0"/>
          <w:top w:val="single" w:color="002060" w:sz="4" w:space="0"/>
        </w:tblBorders>
      </w:tblPr>
      <w:tblGrid>
        <w:gridCol w:w="3808"/>
      </w:tblGrid>
      <w:tr>
        <w:trPr>
          <w:trHeight w:val="4223" w:hRule="atLeast"/>
        </w:trPr>
        <w:tc>
          <w:tcPr>
            <w:tcW w:w="380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354"/>
              <w:spacing w:before="150" w:line="187" w:lineRule="auto"/>
              <w:rPr>
                <w:rFonts w:ascii="Microsoft YaHei" w:hAnsi="Microsoft YaHei" w:eastAsia="Microsoft YaHei" w:cs="Microsoft YaHei"/>
                <w:sz w:val="35"/>
                <w:szCs w:val="35"/>
              </w:rPr>
            </w:pPr>
            <w:r>
              <w:rPr>
                <w:rFonts w:ascii="Microsoft YaHei" w:hAnsi="Microsoft YaHei" w:eastAsia="Microsoft YaHei" w:cs="Microsoft YaHei"/>
                <w:sz w:val="35"/>
                <w:szCs w:val="35"/>
                <w:b/>
                <w:bCs/>
                <w:spacing w:val="8"/>
              </w:rPr>
              <w:t>侦测子系统</w:t>
            </w:r>
          </w:p>
          <w:p>
            <w:pPr>
              <w:ind w:left="372"/>
              <w:spacing w:before="115" w:line="200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Wingdings" w:hAnsi="Wingdings" w:eastAsia="Wingdings" w:cs="Wingdings"/>
                <w:sz w:val="28"/>
                <w:szCs w:val="28"/>
                <w:color w:val="181717"/>
                <w:spacing w:val="4"/>
              </w:rPr>
              <w:t>l</w:t>
            </w:r>
            <w:r>
              <w:rPr>
                <w:rFonts w:ascii="Microsoft YaHei" w:hAnsi="Microsoft YaHei" w:eastAsia="Microsoft YaHei" w:cs="Microsoft YaHei"/>
                <w:sz w:val="28"/>
                <w:szCs w:val="28"/>
                <w:spacing w:val="4"/>
              </w:rPr>
              <w:t>无线电侦测设备</w:t>
            </w:r>
          </w:p>
          <w:p>
            <w:pPr>
              <w:ind w:left="372"/>
              <w:spacing w:before="103" w:line="201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Wingdings" w:hAnsi="Wingdings" w:eastAsia="Wingdings" w:cs="Wingdings"/>
                <w:sz w:val="28"/>
                <w:szCs w:val="28"/>
                <w:color w:val="181717"/>
                <w:spacing w:val="5"/>
              </w:rPr>
              <w:t>l</w:t>
            </w:r>
            <w:r>
              <w:rPr>
                <w:rFonts w:ascii="Microsoft YaHei" w:hAnsi="Microsoft YaHei" w:eastAsia="Microsoft YaHei" w:cs="Microsoft YaHei"/>
                <w:sz w:val="28"/>
                <w:szCs w:val="28"/>
                <w:spacing w:val="5"/>
              </w:rPr>
              <w:t>低空探测雷达</w:t>
            </w:r>
          </w:p>
          <w:p>
            <w:pPr>
              <w:ind w:left="372"/>
              <w:spacing w:before="102" w:line="201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Wingdings" w:hAnsi="Wingdings" w:eastAsia="Wingdings" w:cs="Wingdings"/>
                <w:sz w:val="28"/>
                <w:szCs w:val="28"/>
                <w:color w:val="181717"/>
                <w:spacing w:val="4"/>
              </w:rPr>
              <w:t>l</w:t>
            </w:r>
            <w:r>
              <w:rPr>
                <w:rFonts w:ascii="Microsoft YaHei" w:hAnsi="Microsoft YaHei" w:eastAsia="Microsoft YaHei" w:cs="Microsoft YaHei"/>
                <w:sz w:val="28"/>
                <w:szCs w:val="28"/>
                <w:spacing w:val="4"/>
              </w:rPr>
              <w:t>光电识别跟踪设备</w:t>
            </w:r>
          </w:p>
          <w:p>
            <w:pPr>
              <w:ind w:firstLine="193"/>
              <w:spacing w:before="158" w:line="1267" w:lineRule="exact"/>
              <w:rPr/>
            </w:pPr>
            <w:r>
              <w:rPr>
                <w:position w:val="-25"/>
              </w:rPr>
              <w:drawing>
                <wp:inline distT="0" distB="0" distL="0" distR="0">
                  <wp:extent cx="2156170" cy="804672"/>
                  <wp:effectExtent l="0" t="0" r="0" b="0"/>
                  <wp:docPr id="48" name="IM 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" name="IM 4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56170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9200" w:h="10800"/>
          <w:pgMar w:top="242" w:right="139" w:bottom="0" w:left="258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firstLine="15357"/>
        <w:spacing w:line="393" w:lineRule="exact"/>
        <w:rPr/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-66470</wp:posOffset>
            </wp:positionV>
            <wp:extent cx="392042" cy="500980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042" cy="50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11409225</wp:posOffset>
            </wp:positionH>
            <wp:positionV relativeFrom="paragraph">
              <wp:posOffset>-3647</wp:posOffset>
            </wp:positionV>
            <wp:extent cx="530031" cy="288448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31" cy="2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40"/>
        <w:spacing w:before="181" w:line="185" w:lineRule="auto"/>
        <w:outlineLvl w:val="0"/>
        <w:rPr>
          <w:sz w:val="55"/>
          <w:szCs w:val="55"/>
        </w:rPr>
      </w:pPr>
      <w:r>
        <w:rPr>
          <w:sz w:val="55"/>
          <w:szCs w:val="55"/>
          <w:b/>
          <w:bCs/>
          <w:color w:val="2A71B7"/>
          <w:spacing w:val="7"/>
        </w:rPr>
        <w:t>方案特点</w:t>
      </w:r>
    </w:p>
    <w:p>
      <w:pPr>
        <w:spacing w:before="25"/>
        <w:rPr/>
      </w:pPr>
      <w:r/>
    </w:p>
    <w:p>
      <w:pPr>
        <w:spacing w:before="25"/>
        <w:rPr/>
      </w:pPr>
      <w:r/>
    </w:p>
    <w:p>
      <w:pPr>
        <w:spacing w:before="25"/>
        <w:rPr/>
      </w:pPr>
      <w:r/>
    </w:p>
    <w:p>
      <w:pPr>
        <w:spacing w:before="25"/>
        <w:rPr/>
      </w:pPr>
      <w:r/>
    </w:p>
    <w:p>
      <w:pPr>
        <w:spacing w:before="25"/>
        <w:rPr/>
      </w:pPr>
      <w:r/>
    </w:p>
    <w:p>
      <w:pPr>
        <w:spacing w:before="24"/>
        <w:rPr/>
      </w:pPr>
      <w:r/>
    </w:p>
    <w:p>
      <w:pPr>
        <w:sectPr>
          <w:pgSz w:w="19200" w:h="10800"/>
          <w:pgMar w:top="242" w:right="139" w:bottom="0" w:left="258" w:header="0" w:footer="0" w:gutter="0"/>
          <w:cols w:equalWidth="0" w:num="1">
            <w:col w:w="18802" w:space="0"/>
          </w:cols>
        </w:sectPr>
        <w:rPr/>
      </w:pPr>
    </w:p>
    <w:p>
      <w:pPr>
        <w:pStyle w:val="BodyText"/>
        <w:ind w:left="1090"/>
        <w:spacing w:line="1193" w:lineRule="exact"/>
        <w:outlineLvl w:val="0"/>
        <w:rPr>
          <w:sz w:val="124"/>
          <w:szCs w:val="124"/>
        </w:rPr>
      </w:pPr>
      <w:r>
        <w:rPr>
          <w:sz w:val="124"/>
          <w:szCs w:val="124"/>
          <w:b/>
          <w:bCs/>
          <w:color w:val="2A71B7"/>
          <w:spacing w:val="-24"/>
          <w:position w:val="-11"/>
        </w:rPr>
        <w:t>01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192" w:lineRule="exact"/>
        <w:rPr/>
      </w:pPr>
      <w:r>
        <w:rPr>
          <w:position w:val="-23"/>
        </w:rPr>
        <w:pict>
          <v:shape id="_x0000_s8" style="mso-position-vertical-relative:line;mso-position-horizontal-relative:char;width:148.7pt;height:59.65pt;" fillcolor="#2A71B7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652" w:right="283" w:hanging="411"/>
                    <w:spacing w:before="182" w:line="258" w:lineRule="auto"/>
                    <w:rPr>
                      <w:rFonts w:ascii="SimHei" w:hAnsi="SimHei" w:eastAsia="SimHei" w:cs="SimHei"/>
                      <w:sz w:val="35"/>
                      <w:szCs w:val="35"/>
                    </w:rPr>
                  </w:pPr>
                  <w:r>
                    <w:rPr>
                      <w:rFonts w:ascii="SimHei" w:hAnsi="SimHei" w:eastAsia="SimHei" w:cs="SimHei"/>
                      <w:sz w:val="35"/>
                      <w:szCs w:val="35"/>
                      <w:b/>
                      <w:bCs/>
                      <w:color w:val="FFFFFF"/>
                      <w:spacing w:val="54"/>
                    </w:rPr>
                    <w:t>无人机及飞手</w:t>
                  </w:r>
                  <w:r>
                    <w:rPr>
                      <w:rFonts w:ascii="SimHei" w:hAnsi="SimHei" w:eastAsia="SimHei" w:cs="SimHei"/>
                      <w:sz w:val="35"/>
                      <w:szCs w:val="35"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5"/>
                      <w:szCs w:val="35"/>
                      <w:b/>
                      <w:bCs/>
                      <w:color w:val="FFFFFF"/>
                      <w:spacing w:val="50"/>
                    </w:rPr>
                    <w:t>精准定位</w:t>
                  </w:r>
                </w:p>
              </w:txbxContent>
            </v:textbox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3" w:line="1189" w:lineRule="exact"/>
        <w:outlineLvl w:val="0"/>
        <w:rPr>
          <w:sz w:val="124"/>
          <w:szCs w:val="124"/>
        </w:rPr>
      </w:pPr>
      <w:r>
        <w:rPr>
          <w:sz w:val="124"/>
          <w:szCs w:val="124"/>
          <w:b/>
          <w:bCs/>
          <w:color w:val="3C61A3"/>
          <w:spacing w:val="-24"/>
          <w:position w:val="-11"/>
        </w:rPr>
        <w:t>02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192" w:lineRule="exact"/>
        <w:rPr/>
      </w:pPr>
      <w:r>
        <w:rPr>
          <w:position w:val="-23"/>
        </w:rPr>
        <w:pict>
          <v:shape id="_x0000_s10" style="mso-position-vertical-relative:line;mso-position-horizontal-relative:char;width:148.7pt;height:59.65pt;" fillcolor="#3C61A3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655" w:right="704" w:firstLine="10"/>
                    <w:spacing w:before="180" w:line="259" w:lineRule="auto"/>
                    <w:rPr>
                      <w:rFonts w:ascii="SimHei" w:hAnsi="SimHei" w:eastAsia="SimHei" w:cs="SimHei"/>
                      <w:sz w:val="35"/>
                      <w:szCs w:val="35"/>
                    </w:rPr>
                  </w:pPr>
                  <w:r>
                    <w:rPr>
                      <w:rFonts w:ascii="SimHei" w:hAnsi="SimHei" w:eastAsia="SimHei" w:cs="SimHei"/>
                      <w:sz w:val="35"/>
                      <w:szCs w:val="35"/>
                      <w:b/>
                      <w:bCs/>
                      <w:color w:val="FFFFFF"/>
                      <w:spacing w:val="47"/>
                    </w:rPr>
                    <w:t>宽频识别</w:t>
                  </w:r>
                  <w:r>
                    <w:rPr>
                      <w:rFonts w:ascii="SimHei" w:hAnsi="SimHei" w:eastAsia="SimHei" w:cs="SimHei"/>
                      <w:sz w:val="35"/>
                      <w:szCs w:val="35"/>
                      <w:color w:val="FFFFFF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5"/>
                      <w:szCs w:val="35"/>
                      <w:b/>
                      <w:bCs/>
                      <w:color w:val="FFFFFF"/>
                      <w:spacing w:val="1"/>
                    </w:rPr>
                    <w:t>黑</w:t>
                  </w:r>
                  <w:r>
                    <w:rPr>
                      <w:rFonts w:ascii="SimHei" w:hAnsi="SimHei" w:eastAsia="SimHei" w:cs="SimHei"/>
                      <w:sz w:val="35"/>
                      <w:szCs w:val="35"/>
                      <w:color w:val="FFFFFF"/>
                      <w:spacing w:val="-60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5"/>
                      <w:szCs w:val="35"/>
                      <w:b/>
                      <w:bCs/>
                      <w:color w:val="FFFFFF"/>
                      <w:spacing w:val="1"/>
                    </w:rPr>
                    <w:t>白</w:t>
                  </w:r>
                  <w:r>
                    <w:rPr>
                      <w:rFonts w:ascii="SimHei" w:hAnsi="SimHei" w:eastAsia="SimHei" w:cs="SimHei"/>
                      <w:sz w:val="35"/>
                      <w:szCs w:val="35"/>
                      <w:color w:val="FFFFFF"/>
                      <w:spacing w:val="-97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5"/>
                      <w:szCs w:val="35"/>
                      <w:b/>
                      <w:bCs/>
                      <w:color w:val="FFFFFF"/>
                      <w:spacing w:val="1"/>
                    </w:rPr>
                    <w:t>名单</w:t>
                  </w:r>
                </w:p>
              </w:txbxContent>
            </v:textbox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3" w:line="1189" w:lineRule="exact"/>
        <w:outlineLvl w:val="0"/>
        <w:rPr>
          <w:sz w:val="124"/>
          <w:szCs w:val="124"/>
        </w:rPr>
      </w:pPr>
      <w:r>
        <w:rPr>
          <w:sz w:val="124"/>
          <w:szCs w:val="124"/>
          <w:b/>
          <w:bCs/>
          <w:color w:val="4E508F"/>
          <w:spacing w:val="-24"/>
          <w:position w:val="-11"/>
        </w:rPr>
        <w:t>03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192" w:lineRule="exact"/>
        <w:rPr/>
      </w:pPr>
      <w:r>
        <w:rPr>
          <w:position w:val="-23"/>
        </w:rPr>
        <w:pict>
          <v:shape id="_x0000_s12" style="mso-position-vertical-relative:line;mso-position-horizontal-relative:char;width:148.7pt;height:59.65pt;" fillcolor="#4E508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654" w:right="705" w:firstLine="15"/>
                    <w:spacing w:before="181" w:line="258" w:lineRule="auto"/>
                    <w:rPr>
                      <w:rFonts w:ascii="SimHei" w:hAnsi="SimHei" w:eastAsia="SimHei" w:cs="SimHei"/>
                      <w:sz w:val="35"/>
                      <w:szCs w:val="35"/>
                    </w:rPr>
                  </w:pPr>
                  <w:r>
                    <w:rPr>
                      <w:rFonts w:ascii="SimHei" w:hAnsi="SimHei" w:eastAsia="SimHei" w:cs="SimHei"/>
                      <w:sz w:val="35"/>
                      <w:szCs w:val="35"/>
                      <w:b/>
                      <w:bCs/>
                      <w:color w:val="FFFFFF"/>
                      <w:spacing w:val="45"/>
                    </w:rPr>
                    <w:t>智能识别</w:t>
                  </w:r>
                  <w:r>
                    <w:rPr>
                      <w:rFonts w:ascii="SimHei" w:hAnsi="SimHei" w:eastAsia="SimHei" w:cs="SimHei"/>
                      <w:sz w:val="35"/>
                      <w:szCs w:val="35"/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5"/>
                      <w:szCs w:val="35"/>
                      <w:b/>
                      <w:bCs/>
                      <w:color w:val="FFFFFF"/>
                      <w:spacing w:val="49"/>
                    </w:rPr>
                    <w:t>跟踪取证</w:t>
                  </w:r>
                </w:p>
              </w:txbxContent>
            </v:textbox>
          </v:shape>
        </w:pict>
      </w:r>
    </w:p>
    <w:p>
      <w:pPr>
        <w:spacing w:line="1192" w:lineRule="exact"/>
        <w:sectPr>
          <w:type w:val="continuous"/>
          <w:pgSz w:w="19200" w:h="10800"/>
          <w:pgMar w:top="242" w:right="139" w:bottom="0" w:left="258" w:header="0" w:footer="0" w:gutter="0"/>
          <w:cols w:equalWidth="0" w:num="6">
            <w:col w:w="2723" w:space="100"/>
            <w:col w:w="4178" w:space="100"/>
            <w:col w:w="1633" w:space="100"/>
            <w:col w:w="4179" w:space="100"/>
            <w:col w:w="1634" w:space="100"/>
            <w:col w:w="3958" w:space="0"/>
          </w:cols>
        </w:sectPr>
        <w:rPr/>
      </w:pPr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6"/>
        <w:rPr/>
      </w:pPr>
      <w:r/>
    </w:p>
    <w:p>
      <w:pPr>
        <w:sectPr>
          <w:type w:val="continuous"/>
          <w:pgSz w:w="19200" w:h="10800"/>
          <w:pgMar w:top="242" w:right="139" w:bottom="0" w:left="258" w:header="0" w:footer="0" w:gutter="0"/>
          <w:cols w:equalWidth="0" w:num="1">
            <w:col w:w="18802" w:space="0"/>
          </w:cols>
        </w:sectPr>
        <w:rPr/>
      </w:pPr>
    </w:p>
    <w:p>
      <w:pPr>
        <w:pStyle w:val="BodyText"/>
        <w:ind w:left="1090"/>
        <w:spacing w:before="2" w:line="1188" w:lineRule="exact"/>
        <w:outlineLvl w:val="0"/>
        <w:rPr>
          <w:sz w:val="124"/>
          <w:szCs w:val="124"/>
        </w:rPr>
      </w:pPr>
      <w:r>
        <w:rPr>
          <w:sz w:val="124"/>
          <w:szCs w:val="124"/>
          <w:b/>
          <w:bCs/>
          <w:color w:val="61407A"/>
          <w:spacing w:val="-24"/>
          <w:position w:val="-11"/>
        </w:rPr>
        <w:t>04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  <w:r>
        <w:pict>
          <v:rect id="_x0000_s14" style="position:absolute;margin-left:0pt;margin-top:0pt;mso-position-vertical-relative:text;mso-position-horizontal-relative:text;width:148.7pt;height:59.55pt;z-index:251681792;" fillcolor="#61407A" filled="true" stroked="false"/>
        </w:pict>
      </w:r>
      <w:r>
        <w:pict>
          <v:shape id="_x0000_s16" style="position:absolute;margin-left:17.3745pt;margin-top:6.43706pt;mso-position-vertical-relative:text;mso-position-horizontal-relative:text;width:112.65pt;height:50.15pt;z-index:25168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60" w:right="20" w:hanging="441"/>
                    <w:spacing w:before="20" w:line="222" w:lineRule="auto"/>
                    <w:outlineLvl w:val="1"/>
                    <w:rPr>
                      <w:rFonts w:ascii="SimHei" w:hAnsi="SimHei" w:eastAsia="SimHei" w:cs="SimHei"/>
                      <w:sz w:val="40"/>
                      <w:szCs w:val="40"/>
                    </w:rPr>
                  </w:pPr>
                  <w:r>
                    <w:rPr>
                      <w:rFonts w:ascii="SimHei" w:hAnsi="SimHei" w:eastAsia="SimHei" w:cs="SimHei"/>
                      <w:sz w:val="40"/>
                      <w:szCs w:val="40"/>
                      <w:b/>
                      <w:bCs/>
                      <w:color w:val="FFFFFF"/>
                      <w:spacing w:val="38"/>
                    </w:rPr>
                    <w:t>多机型多频</w:t>
                  </w:r>
                  <w:r>
                    <w:rPr>
                      <w:rFonts w:ascii="SimHei" w:hAnsi="SimHei" w:eastAsia="SimHei" w:cs="SimHei"/>
                      <w:sz w:val="40"/>
                      <w:szCs w:val="40"/>
                      <w:color w:val="FFFFFF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40"/>
                      <w:szCs w:val="40"/>
                      <w:b/>
                      <w:bCs/>
                      <w:color w:val="FFFFFF"/>
                      <w:spacing w:val="36"/>
                    </w:rPr>
                    <w:t>段反制</w:t>
                  </w:r>
                </w:p>
              </w:txbxContent>
            </v:textbox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" w:line="1188" w:lineRule="exact"/>
        <w:outlineLvl w:val="0"/>
        <w:rPr>
          <w:sz w:val="124"/>
          <w:szCs w:val="124"/>
        </w:rPr>
      </w:pPr>
      <w:r>
        <w:rPr>
          <w:sz w:val="124"/>
          <w:szCs w:val="124"/>
          <w:b/>
          <w:bCs/>
          <w:color w:val="732F66"/>
          <w:spacing w:val="-24"/>
          <w:position w:val="-11"/>
        </w:rPr>
        <w:t>05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189" w:lineRule="exact"/>
        <w:rPr/>
      </w:pPr>
      <w:r>
        <w:rPr>
          <w:position w:val="-23"/>
        </w:rPr>
        <w:pict>
          <v:shape id="_x0000_s18" style="mso-position-vertical-relative:line;mso-position-horizontal-relative:char;width:148.7pt;height:59.55pt;" fillcolor="#732F66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660" w:right="704" w:hanging="5"/>
                    <w:spacing w:before="180" w:line="258" w:lineRule="auto"/>
                    <w:rPr>
                      <w:rFonts w:ascii="SimHei" w:hAnsi="SimHei" w:eastAsia="SimHei" w:cs="SimHei"/>
                      <w:sz w:val="35"/>
                      <w:szCs w:val="35"/>
                    </w:rPr>
                  </w:pPr>
                  <w:r>
                    <w:rPr>
                      <w:rFonts w:ascii="SimHei" w:hAnsi="SimHei" w:eastAsia="SimHei" w:cs="SimHei"/>
                      <w:sz w:val="35"/>
                      <w:szCs w:val="35"/>
                      <w:b/>
                      <w:bCs/>
                      <w:color w:val="FFFFFF"/>
                      <w:spacing w:val="49"/>
                    </w:rPr>
                    <w:t>处置回溯</w:t>
                  </w:r>
                  <w:r>
                    <w:rPr>
                      <w:rFonts w:ascii="SimHei" w:hAnsi="SimHei" w:eastAsia="SimHei" w:cs="SimHei"/>
                      <w:sz w:val="35"/>
                      <w:szCs w:val="35"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5"/>
                      <w:szCs w:val="35"/>
                      <w:b/>
                      <w:bCs/>
                      <w:color w:val="FFFFFF"/>
                      <w:spacing w:val="48"/>
                    </w:rPr>
                    <w:t>记录导出</w:t>
                  </w:r>
                </w:p>
              </w:txbxContent>
            </v:textbox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" w:line="1188" w:lineRule="exact"/>
        <w:outlineLvl w:val="0"/>
        <w:rPr>
          <w:sz w:val="124"/>
          <w:szCs w:val="124"/>
        </w:rPr>
      </w:pPr>
      <w:r>
        <w:rPr>
          <w:sz w:val="124"/>
          <w:szCs w:val="124"/>
          <w:b/>
          <w:bCs/>
          <w:color w:val="851F52"/>
          <w:spacing w:val="-24"/>
          <w:position w:val="-11"/>
        </w:rPr>
        <w:t>06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189" w:lineRule="exact"/>
        <w:rPr/>
      </w:pPr>
      <w:r>
        <w:rPr>
          <w:position w:val="-23"/>
        </w:rPr>
        <w:pict>
          <v:shape id="_x0000_s20" style="mso-position-vertical-relative:line;mso-position-horizontal-relative:char;width:148.7pt;height:59.55pt;" fillcolor="#851F52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663" w:right="705" w:firstLine="2"/>
                    <w:spacing w:before="180" w:line="258" w:lineRule="auto"/>
                    <w:rPr>
                      <w:rFonts w:ascii="SimHei" w:hAnsi="SimHei" w:eastAsia="SimHei" w:cs="SimHei"/>
                      <w:sz w:val="35"/>
                      <w:szCs w:val="35"/>
                    </w:rPr>
                  </w:pPr>
                  <w:r>
                    <w:rPr>
                      <w:rFonts w:ascii="SimHei" w:hAnsi="SimHei" w:eastAsia="SimHei" w:cs="SimHei"/>
                      <w:sz w:val="35"/>
                      <w:szCs w:val="35"/>
                      <w:b/>
                      <w:bCs/>
                      <w:color w:val="FFFFFF"/>
                      <w:spacing w:val="46"/>
                    </w:rPr>
                    <w:t>实时监测</w:t>
                  </w:r>
                  <w:r>
                    <w:rPr>
                      <w:rFonts w:ascii="SimHei" w:hAnsi="SimHei" w:eastAsia="SimHei" w:cs="SimHei"/>
                      <w:sz w:val="35"/>
                      <w:szCs w:val="35"/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35"/>
                      <w:szCs w:val="35"/>
                      <w:b/>
                      <w:bCs/>
                      <w:color w:val="FFFFFF"/>
                      <w:spacing w:val="47"/>
                    </w:rPr>
                    <w:t>无人值守</w:t>
                  </w:r>
                </w:p>
              </w:txbxContent>
            </v:textbox>
          </v:shape>
        </w:pict>
      </w:r>
    </w:p>
    <w:p>
      <w:pPr>
        <w:spacing w:line="1189" w:lineRule="exact"/>
        <w:sectPr>
          <w:type w:val="continuous"/>
          <w:pgSz w:w="19200" w:h="10800"/>
          <w:pgMar w:top="242" w:right="139" w:bottom="0" w:left="258" w:header="0" w:footer="0" w:gutter="0"/>
          <w:cols w:equalWidth="0" w:num="6">
            <w:col w:w="2723" w:space="100"/>
            <w:col w:w="4178" w:space="100"/>
            <w:col w:w="1633" w:space="100"/>
            <w:col w:w="4179" w:space="100"/>
            <w:col w:w="1634" w:space="100"/>
            <w:col w:w="3958" w:space="0"/>
          </w:cols>
        </w:sectPr>
        <w:rPr/>
      </w:pPr>
    </w:p>
    <w:p>
      <w:pPr>
        <w:ind w:firstLine="15357"/>
        <w:spacing w:line="393" w:lineRule="exact"/>
        <w:rPr/>
      </w:pP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164404</wp:posOffset>
            </wp:positionH>
            <wp:positionV relativeFrom="page">
              <wp:posOffset>87671</wp:posOffset>
            </wp:positionV>
            <wp:extent cx="392042" cy="500980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042" cy="50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11573629</wp:posOffset>
            </wp:positionH>
            <wp:positionV relativeFrom="page">
              <wp:posOffset>150494</wp:posOffset>
            </wp:positionV>
            <wp:extent cx="530031" cy="288448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31" cy="2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39"/>
        <w:spacing w:before="181" w:line="185" w:lineRule="auto"/>
        <w:outlineLvl w:val="1"/>
        <w:rPr>
          <w:sz w:val="55"/>
          <w:szCs w:val="55"/>
        </w:rPr>
      </w:pPr>
      <w:r>
        <w:rPr>
          <w:sz w:val="55"/>
          <w:szCs w:val="55"/>
          <w:b/>
          <w:bCs/>
          <w:color w:val="2A71B7"/>
          <w:spacing w:val="8"/>
        </w:rPr>
        <w:t>低空探测雷达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704690</wp:posOffset>
            </wp:positionH>
            <wp:positionV relativeFrom="paragraph">
              <wp:posOffset>93089</wp:posOffset>
            </wp:positionV>
            <wp:extent cx="1676815" cy="3368478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6815" cy="336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4369"/>
        <w:spacing w:before="150" w:line="187" w:lineRule="auto"/>
        <w:outlineLvl w:val="2"/>
        <w:rPr>
          <w:sz w:val="35"/>
          <w:szCs w:val="35"/>
        </w:rPr>
      </w:pPr>
      <w:r>
        <w:rPr>
          <w:sz w:val="35"/>
          <w:szCs w:val="35"/>
          <w:b/>
          <w:bCs/>
          <w:color w:val="404040"/>
          <w:spacing w:val="7"/>
        </w:rPr>
        <w:t>雷达探测技术</w:t>
      </w:r>
    </w:p>
    <w:p>
      <w:pPr>
        <w:pStyle w:val="BodyText"/>
        <w:ind w:left="4382" w:right="4538" w:firstLine="8"/>
        <w:spacing w:before="229"/>
        <w:jc w:val="both"/>
        <w:rPr>
          <w:sz w:val="28"/>
          <w:szCs w:val="28"/>
        </w:rPr>
      </w:pPr>
      <w: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9130471</wp:posOffset>
            </wp:positionH>
            <wp:positionV relativeFrom="paragraph">
              <wp:posOffset>387891</wp:posOffset>
            </wp:positionV>
            <wp:extent cx="2897123" cy="2979420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97123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雷达是利用电磁波探测目标的电子设备。雷达发射</w:t>
      </w:r>
      <w:r>
        <w:rPr>
          <w:sz w:val="28"/>
          <w:szCs w:val="28"/>
          <w:spacing w:val="-1"/>
        </w:rPr>
        <w:t>电磁波对目标进行照射并接收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spacing w:val="-2"/>
        </w:rPr>
        <w:t>其回波，</w:t>
      </w:r>
      <w:r>
        <w:rPr>
          <w:sz w:val="28"/>
          <w:szCs w:val="28"/>
          <w:spacing w:val="-55"/>
        </w:rPr>
        <w:t xml:space="preserve"> </w:t>
      </w:r>
      <w:r>
        <w:rPr>
          <w:sz w:val="28"/>
          <w:szCs w:val="28"/>
          <w:spacing w:val="-2"/>
        </w:rPr>
        <w:t>由此获得目标至电磁波发射点的距</w:t>
      </w:r>
      <w:r>
        <w:rPr>
          <w:sz w:val="28"/>
          <w:szCs w:val="28"/>
          <w:spacing w:val="-3"/>
        </w:rPr>
        <w:t>离、距离变化率（径向速度）、方位、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1"/>
        </w:rPr>
        <w:t>高度等信息。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4359"/>
        <w:spacing w:before="150" w:line="187" w:lineRule="auto"/>
        <w:outlineLvl w:val="2"/>
        <w:rPr>
          <w:sz w:val="35"/>
          <w:szCs w:val="35"/>
        </w:rPr>
      </w:pPr>
      <w:r>
        <w:rPr>
          <w:sz w:val="35"/>
          <w:szCs w:val="35"/>
          <w:b/>
          <w:bCs/>
          <w:spacing w:val="8"/>
        </w:rPr>
        <w:t>技术特点</w:t>
      </w:r>
    </w:p>
    <w:p>
      <w:pPr>
        <w:pStyle w:val="BodyText"/>
        <w:ind w:left="4377"/>
        <w:spacing w:before="115" w:line="195" w:lineRule="auto"/>
        <w:rPr>
          <w:sz w:val="28"/>
          <w:szCs w:val="28"/>
        </w:rPr>
      </w:pPr>
      <w:r>
        <w:rPr>
          <w:sz w:val="28"/>
          <w:szCs w:val="28"/>
          <w:position w:val="-5"/>
        </w:rPr>
        <w:drawing>
          <wp:inline distT="0" distB="0" distL="0" distR="0">
            <wp:extent cx="126688" cy="197705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688" cy="1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50"/>
        </w:rPr>
        <w:t xml:space="preserve"> </w:t>
      </w:r>
      <w:r>
        <w:rPr>
          <w:sz w:val="28"/>
          <w:szCs w:val="28"/>
          <w:spacing w:val="-3"/>
        </w:rPr>
        <w:t>模块化设计</w:t>
      </w:r>
      <w:r>
        <w:rPr>
          <w:sz w:val="28"/>
          <w:szCs w:val="28"/>
          <w:spacing w:val="-31"/>
        </w:rPr>
        <w:t xml:space="preserve"> </w:t>
      </w:r>
      <w:r>
        <w:rPr>
          <w:sz w:val="28"/>
          <w:szCs w:val="28"/>
          <w:spacing w:val="-3"/>
        </w:rPr>
        <w:t>：雷达电讯系统和机械结构上均采用模块化设计</w:t>
      </w:r>
      <w:r>
        <w:rPr>
          <w:sz w:val="28"/>
          <w:szCs w:val="28"/>
          <w:spacing w:val="-41"/>
        </w:rPr>
        <w:t xml:space="preserve"> </w:t>
      </w:r>
      <w:r>
        <w:rPr>
          <w:sz w:val="28"/>
          <w:szCs w:val="28"/>
          <w:spacing w:val="-3"/>
        </w:rPr>
        <w:t>，</w:t>
      </w:r>
      <w:r>
        <w:rPr>
          <w:sz w:val="28"/>
          <w:szCs w:val="28"/>
          <w:spacing w:val="-4"/>
        </w:rPr>
        <w:t>方便更换</w:t>
      </w:r>
    </w:p>
    <w:p>
      <w:pPr>
        <w:pStyle w:val="BodyText"/>
        <w:ind w:left="4624" w:right="4993" w:hanging="247"/>
        <w:spacing w:before="114" w:line="221" w:lineRule="auto"/>
        <w:rPr>
          <w:sz w:val="28"/>
          <w:szCs w:val="28"/>
        </w:rPr>
      </w:pPr>
      <w:r>
        <w:rPr>
          <w:sz w:val="28"/>
          <w:szCs w:val="28"/>
          <w:position w:val="-5"/>
        </w:rPr>
        <w:drawing>
          <wp:inline distT="0" distB="0" distL="0" distR="0">
            <wp:extent cx="126688" cy="197705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688" cy="1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71"/>
        </w:rPr>
        <w:t xml:space="preserve"> </w:t>
      </w:r>
      <w:r>
        <w:rPr>
          <w:sz w:val="28"/>
          <w:szCs w:val="28"/>
          <w:spacing w:val="-2"/>
        </w:rPr>
        <w:t>强杂波背景下的小信号检测：针对雷达杂波特性与目标回波特征</w:t>
      </w:r>
      <w:r>
        <w:rPr>
          <w:sz w:val="28"/>
          <w:szCs w:val="28"/>
          <w:spacing w:val="-41"/>
        </w:rPr>
        <w:t xml:space="preserve"> </w:t>
      </w:r>
      <w:r>
        <w:rPr>
          <w:sz w:val="28"/>
          <w:szCs w:val="28"/>
          <w:spacing w:val="-2"/>
        </w:rPr>
        <w:t>，采用自适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2"/>
        </w:rPr>
        <w:t>应杂波抑制算法、</w:t>
      </w:r>
      <w:r>
        <w:rPr>
          <w:sz w:val="28"/>
          <w:szCs w:val="28"/>
          <w:spacing w:val="-34"/>
        </w:rPr>
        <w:t xml:space="preserve"> </w:t>
      </w:r>
      <w:r>
        <w:rPr>
          <w:sz w:val="28"/>
          <w:szCs w:val="28"/>
          <w:spacing w:val="-2"/>
        </w:rPr>
        <w:t>自适应目标匹配算法进行系统研究设计</w:t>
      </w:r>
    </w:p>
    <w:p>
      <w:pPr>
        <w:pStyle w:val="BodyText"/>
        <w:ind w:left="4377"/>
        <w:spacing w:before="122" w:line="195" w:lineRule="auto"/>
        <w:rPr>
          <w:sz w:val="28"/>
          <w:szCs w:val="28"/>
        </w:rPr>
      </w:pPr>
      <w:r>
        <w:rPr>
          <w:sz w:val="28"/>
          <w:szCs w:val="28"/>
          <w:position w:val="-5"/>
        </w:rPr>
        <w:drawing>
          <wp:inline distT="0" distB="0" distL="0" distR="0">
            <wp:extent cx="126688" cy="197705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688" cy="1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53"/>
        </w:rPr>
        <w:t xml:space="preserve"> </w:t>
      </w:r>
      <w:r>
        <w:rPr>
          <w:sz w:val="28"/>
          <w:szCs w:val="28"/>
          <w:spacing w:val="-3"/>
        </w:rPr>
        <w:t>全自动、全天候工作</w:t>
      </w:r>
      <w:r>
        <w:rPr>
          <w:sz w:val="28"/>
          <w:szCs w:val="28"/>
          <w:spacing w:val="-41"/>
        </w:rPr>
        <w:t xml:space="preserve"> </w:t>
      </w:r>
      <w:r>
        <w:rPr>
          <w:sz w:val="28"/>
          <w:szCs w:val="28"/>
          <w:spacing w:val="-3"/>
        </w:rPr>
        <w:t>，环境适应性强</w:t>
      </w:r>
    </w:p>
    <w:p>
      <w:pPr>
        <w:pStyle w:val="BodyText"/>
        <w:ind w:left="4377"/>
        <w:spacing w:before="114" w:line="195" w:lineRule="auto"/>
        <w:rPr>
          <w:sz w:val="28"/>
          <w:szCs w:val="28"/>
        </w:rPr>
      </w:pPr>
      <w:r>
        <w:rPr>
          <w:sz w:val="28"/>
          <w:szCs w:val="28"/>
          <w:position w:val="-5"/>
        </w:rPr>
        <w:drawing>
          <wp:inline distT="0" distB="0" distL="0" distR="0">
            <wp:extent cx="126688" cy="197705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688" cy="1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53"/>
        </w:rPr>
        <w:t xml:space="preserve"> </w:t>
      </w:r>
      <w:r>
        <w:rPr>
          <w:sz w:val="28"/>
          <w:szCs w:val="28"/>
          <w:spacing w:val="-2"/>
        </w:rPr>
        <w:t>对低速目标及高机动目标连续跟踪探测</w:t>
      </w:r>
      <w:r>
        <w:rPr>
          <w:sz w:val="28"/>
          <w:szCs w:val="28"/>
          <w:spacing w:val="-41"/>
        </w:rPr>
        <w:t xml:space="preserve"> </w:t>
      </w:r>
      <w:r>
        <w:rPr>
          <w:sz w:val="28"/>
          <w:szCs w:val="28"/>
          <w:spacing w:val="-2"/>
        </w:rPr>
        <w:t>，切向时不丢失</w:t>
      </w:r>
    </w:p>
    <w:p>
      <w:pPr>
        <w:spacing w:line="195" w:lineRule="auto"/>
        <w:sectPr>
          <w:pgSz w:w="19200" w:h="10800"/>
          <w:pgMar w:top="242" w:right="0" w:bottom="0" w:left="258" w:header="0" w:footer="0" w:gutter="0"/>
        </w:sectPr>
        <w:rPr>
          <w:sz w:val="28"/>
          <w:szCs w:val="28"/>
        </w:rPr>
      </w:pPr>
    </w:p>
    <w:p>
      <w:pPr>
        <w:ind w:firstLine="150"/>
        <w:spacing w:line="788" w:lineRule="exact"/>
        <w:rPr/>
      </w:pPr>
      <w:r>
        <w:rPr>
          <w:position w:val="-15"/>
        </w:rPr>
        <w:drawing>
          <wp:inline distT="0" distB="0" distL="0" distR="0">
            <wp:extent cx="392042" cy="50098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042" cy="5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39" w:lineRule="auto"/>
        <w:rPr>
          <w:rFonts w:ascii="Arial"/>
          <w:sz w:val="21"/>
        </w:rPr>
      </w:pPr>
      <w:r/>
    </w:p>
    <w:p>
      <w:pPr>
        <w:pStyle w:val="BodyText"/>
        <w:spacing w:before="236" w:line="185" w:lineRule="auto"/>
        <w:outlineLvl w:val="1"/>
        <w:rPr>
          <w:sz w:val="55"/>
          <w:szCs w:val="55"/>
        </w:rPr>
      </w:pPr>
      <w:r>
        <w:rPr>
          <w:sz w:val="55"/>
          <w:szCs w:val="55"/>
          <w:b/>
          <w:bCs/>
          <w:color w:val="2A71B7"/>
          <w:spacing w:val="8"/>
        </w:rPr>
        <w:t>无线电侦测设备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466"/>
        <w:spacing w:line="3041" w:lineRule="exact"/>
        <w:rPr/>
      </w:pPr>
      <w:r>
        <w:rPr>
          <w:position w:val="-60"/>
        </w:rPr>
        <w:drawing>
          <wp:inline distT="0" distB="0" distL="0" distR="0">
            <wp:extent cx="1545336" cy="1930908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5336" cy="193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firstLine="8519"/>
        <w:spacing w:before="103" w:line="393" w:lineRule="exact"/>
        <w:rPr/>
      </w:pP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4"/>
        <w:spacing w:before="150" w:line="187" w:lineRule="auto"/>
        <w:outlineLvl w:val="2"/>
        <w:rPr>
          <w:sz w:val="35"/>
          <w:szCs w:val="35"/>
        </w:rPr>
      </w:pPr>
      <w:r>
        <w:rPr>
          <w:sz w:val="35"/>
          <w:szCs w:val="35"/>
          <w:b/>
          <w:bCs/>
          <w:color w:val="404040"/>
          <w:spacing w:val="9"/>
        </w:rPr>
        <w:t>无线电侦测技术</w:t>
      </w:r>
    </w:p>
    <w:p>
      <w:pPr>
        <w:pStyle w:val="BodyText"/>
        <w:ind w:right="1224" w:firstLine="3"/>
        <w:spacing w:before="361" w:line="251" w:lineRule="auto"/>
        <w:jc w:val="both"/>
        <w:rPr>
          <w:sz w:val="28"/>
          <w:szCs w:val="28"/>
        </w:rPr>
      </w:pPr>
      <w:r>
        <w:rPr>
          <w:sz w:val="28"/>
          <w:szCs w:val="28"/>
        </w:rPr>
        <w:t>无线电侦测设备采用高增益、宽空域的通信信号侦测天线对300MHz-6</w:t>
      </w:r>
      <w:r>
        <w:rPr>
          <w:sz w:val="28"/>
          <w:szCs w:val="28"/>
          <w:spacing w:val="-1"/>
        </w:rPr>
        <w:t>000MHz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1"/>
        </w:rPr>
        <w:t>频率范围内电磁频谱监测和目标信号的快速捕捉</w:t>
      </w:r>
      <w:r>
        <w:rPr>
          <w:sz w:val="28"/>
          <w:szCs w:val="28"/>
          <w:spacing w:val="-41"/>
        </w:rPr>
        <w:t xml:space="preserve"> </w:t>
      </w:r>
      <w:r>
        <w:rPr>
          <w:sz w:val="28"/>
          <w:szCs w:val="28"/>
          <w:spacing w:val="-1"/>
        </w:rPr>
        <w:t>，并利用识</w:t>
      </w:r>
      <w:r>
        <w:rPr>
          <w:sz w:val="28"/>
          <w:szCs w:val="28"/>
          <w:spacing w:val="-2"/>
        </w:rPr>
        <w:t>别处理算法、微弱时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2"/>
        </w:rPr>
        <w:t>频特征提取等技术</w:t>
      </w:r>
      <w:r>
        <w:rPr>
          <w:sz w:val="28"/>
          <w:szCs w:val="28"/>
          <w:spacing w:val="-41"/>
        </w:rPr>
        <w:t xml:space="preserve"> </w:t>
      </w:r>
      <w:r>
        <w:rPr>
          <w:sz w:val="28"/>
          <w:szCs w:val="28"/>
          <w:spacing w:val="-2"/>
        </w:rPr>
        <w:t>，进行信号特征分析</w:t>
      </w:r>
      <w:r>
        <w:rPr>
          <w:sz w:val="28"/>
          <w:szCs w:val="28"/>
          <w:spacing w:val="-42"/>
        </w:rPr>
        <w:t xml:space="preserve"> </w:t>
      </w:r>
      <w:r>
        <w:rPr>
          <w:sz w:val="28"/>
          <w:szCs w:val="28"/>
          <w:spacing w:val="-2"/>
        </w:rPr>
        <w:t>，实现</w:t>
      </w:r>
      <w:r>
        <w:rPr>
          <w:sz w:val="28"/>
          <w:szCs w:val="28"/>
          <w:spacing w:val="-3"/>
        </w:rPr>
        <w:t>对无人机遥控和图传信号的侦察和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3"/>
        </w:rPr>
        <w:t>测向</w:t>
      </w:r>
      <w:r>
        <w:rPr>
          <w:sz w:val="28"/>
          <w:szCs w:val="28"/>
          <w:spacing w:val="-36"/>
        </w:rPr>
        <w:t xml:space="preserve"> </w:t>
      </w:r>
      <w:r>
        <w:rPr>
          <w:sz w:val="28"/>
          <w:szCs w:val="28"/>
          <w:spacing w:val="-3"/>
        </w:rPr>
        <w:t>，实现目标分类识别</w:t>
      </w:r>
      <w:r>
        <w:rPr>
          <w:sz w:val="28"/>
          <w:szCs w:val="28"/>
          <w:spacing w:val="-42"/>
        </w:rPr>
        <w:t xml:space="preserve"> </w:t>
      </w:r>
      <w:r>
        <w:rPr>
          <w:sz w:val="28"/>
          <w:szCs w:val="28"/>
          <w:spacing w:val="-3"/>
        </w:rPr>
        <w:t>，完成对目标的发现、预警和识别等功能。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97" w:line="454" w:lineRule="exact"/>
        <w:rPr/>
      </w:pPr>
      <w:r>
        <w:rPr>
          <w:position w:val="-9"/>
        </w:rPr>
        <w:drawing>
          <wp:inline distT="0" distB="0" distL="0" distR="0">
            <wp:extent cx="530031" cy="288448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31" cy="28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4" w:lineRule="exact"/>
        <w:sectPr>
          <w:pgSz w:w="19200" w:h="10800"/>
          <w:pgMar w:top="138" w:right="139" w:bottom="0" w:left="108" w:header="0" w:footer="0" w:gutter="0"/>
          <w:cols w:equalWidth="0" w:num="4">
            <w:col w:w="1193" w:space="100"/>
            <w:col w:w="5597" w:space="100"/>
            <w:col w:w="11030" w:space="100"/>
            <w:col w:w="835" w:space="0"/>
          </w:cols>
        </w:sectPr>
        <w:rPr/>
      </w:pPr>
    </w:p>
    <w:p>
      <w:pPr>
        <w:spacing w:line="287" w:lineRule="auto"/>
        <w:rPr>
          <w:rFonts w:ascii="Arial"/>
          <w:sz w:val="21"/>
        </w:rPr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156504</wp:posOffset>
            </wp:positionV>
            <wp:extent cx="5893308" cy="3310128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3308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2226"/>
        <w:spacing w:before="377" w:line="182" w:lineRule="auto"/>
        <w:outlineLvl w:val="1"/>
        <w:rPr>
          <w:sz w:val="64"/>
          <w:szCs w:val="64"/>
        </w:rPr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6577583</wp:posOffset>
            </wp:positionH>
            <wp:positionV relativeFrom="paragraph">
              <wp:posOffset>249455</wp:posOffset>
            </wp:positionV>
            <wp:extent cx="987552" cy="2530474"/>
            <wp:effectExtent l="0" t="0" r="0" b="0"/>
            <wp:wrapNone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7552" cy="2530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8"/>
          <w:szCs w:val="88"/>
          <w:b/>
          <w:bCs/>
          <w:color w:val="808080"/>
          <w:spacing w:val="-4"/>
        </w:rPr>
        <w:t>全</w:t>
      </w:r>
      <w:r>
        <w:rPr>
          <w:sz w:val="64"/>
          <w:szCs w:val="64"/>
          <w:b/>
          <w:bCs/>
          <w:color w:val="808080"/>
          <w:spacing w:val="-4"/>
        </w:rPr>
        <w:t>频段</w:t>
      </w:r>
    </w:p>
    <w:p>
      <w:pPr>
        <w:pStyle w:val="BodyText"/>
        <w:ind w:left="12372"/>
        <w:spacing w:before="87" w:line="187" w:lineRule="auto"/>
        <w:rPr>
          <w:sz w:val="35"/>
          <w:szCs w:val="35"/>
        </w:rPr>
      </w:pPr>
      <w:r>
        <w:rPr>
          <w:sz w:val="35"/>
          <w:szCs w:val="35"/>
          <w:spacing w:val="10"/>
        </w:rPr>
        <w:t>侦测频率包含300</w:t>
      </w:r>
      <w:r>
        <w:rPr>
          <w:sz w:val="35"/>
          <w:szCs w:val="35"/>
        </w:rPr>
        <w:t>MHz</w:t>
      </w:r>
      <w:r>
        <w:rPr>
          <w:sz w:val="35"/>
          <w:szCs w:val="35"/>
          <w:spacing w:val="10"/>
        </w:rPr>
        <w:t>～6000</w:t>
      </w:r>
      <w:r>
        <w:rPr>
          <w:sz w:val="35"/>
          <w:szCs w:val="35"/>
        </w:rPr>
        <w:t>MHz</w:t>
      </w:r>
    </w:p>
    <w:p>
      <w:pPr>
        <w:spacing w:line="359" w:lineRule="auto"/>
        <w:rPr>
          <w:rFonts w:ascii="Arial"/>
          <w:sz w:val="21"/>
        </w:rPr>
      </w:pPr>
      <w:r/>
    </w:p>
    <w:p>
      <w:pPr>
        <w:pStyle w:val="BodyText"/>
        <w:ind w:left="12292"/>
        <w:spacing w:before="378" w:line="182" w:lineRule="auto"/>
        <w:outlineLvl w:val="1"/>
        <w:rPr>
          <w:sz w:val="64"/>
          <w:szCs w:val="64"/>
        </w:rPr>
      </w:pPr>
      <w:r>
        <w:rPr>
          <w:sz w:val="88"/>
          <w:szCs w:val="88"/>
          <w:b/>
          <w:bCs/>
          <w:color w:val="808080"/>
          <w:spacing w:val="-7"/>
        </w:rPr>
        <w:t>远</w:t>
      </w:r>
      <w:r>
        <w:rPr>
          <w:sz w:val="64"/>
          <w:szCs w:val="64"/>
          <w:b/>
          <w:bCs/>
          <w:color w:val="808080"/>
          <w:spacing w:val="-7"/>
        </w:rPr>
        <w:t>距离</w:t>
      </w:r>
    </w:p>
    <w:p>
      <w:pPr>
        <w:pStyle w:val="BodyText"/>
        <w:ind w:left="12288"/>
        <w:spacing w:before="12" w:line="190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10"/>
        </w:rPr>
        <w:t>侦测范围可达5</w:t>
      </w:r>
      <w:r>
        <w:rPr>
          <w:sz w:val="35"/>
          <w:szCs w:val="35"/>
          <w:b/>
          <w:bCs/>
        </w:rPr>
        <w:t>km</w:t>
      </w:r>
      <w:r>
        <w:rPr>
          <w:sz w:val="35"/>
          <w:szCs w:val="35"/>
          <w:b/>
          <w:bCs/>
          <w:spacing w:val="10"/>
        </w:rPr>
        <w:t>及以上</w:t>
      </w:r>
    </w:p>
    <w:p>
      <w:pPr>
        <w:spacing w:line="190" w:lineRule="auto"/>
        <w:sectPr>
          <w:type w:val="continuous"/>
          <w:pgSz w:w="19200" w:h="10800"/>
          <w:pgMar w:top="138" w:right="139" w:bottom="0" w:left="108" w:header="0" w:footer="0" w:gutter="0"/>
          <w:cols w:equalWidth="0" w:num="1">
            <w:col w:w="18953" w:space="0"/>
          </w:cols>
        </w:sectPr>
        <w:rPr>
          <w:sz w:val="35"/>
          <w:szCs w:val="35"/>
        </w:rPr>
      </w:pPr>
    </w:p>
    <w:p>
      <w:pPr>
        <w:ind w:firstLine="102"/>
        <w:spacing w:line="788" w:lineRule="exact"/>
        <w:rPr/>
      </w:pPr>
      <w:r>
        <w:rPr>
          <w:position w:val="-15"/>
        </w:rPr>
        <w:drawing>
          <wp:inline distT="0" distB="0" distL="0" distR="0">
            <wp:extent cx="392042" cy="50098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042" cy="5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39" w:lineRule="auto"/>
        <w:rPr>
          <w:rFonts w:ascii="Arial"/>
          <w:sz w:val="21"/>
        </w:rPr>
      </w:pPr>
      <w:r/>
    </w:p>
    <w:p>
      <w:pPr>
        <w:pStyle w:val="BodyText"/>
        <w:ind w:left="222"/>
        <w:spacing w:before="236" w:line="185" w:lineRule="auto"/>
        <w:outlineLvl w:val="1"/>
        <w:rPr>
          <w:sz w:val="55"/>
          <w:szCs w:val="55"/>
        </w:rPr>
      </w:pPr>
      <w:r>
        <w:rPr>
          <w:sz w:val="55"/>
          <w:szCs w:val="55"/>
          <w:b/>
          <w:bCs/>
          <w:color w:val="2A71B7"/>
          <w:spacing w:val="8"/>
        </w:rPr>
        <w:t>光电识别跟踪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spacing w:line="4920" w:lineRule="exact"/>
        <w:rPr/>
      </w:pPr>
      <w:r>
        <w:rPr>
          <w:position w:val="-98"/>
        </w:rPr>
        <w:drawing>
          <wp:inline distT="0" distB="0" distL="0" distR="0">
            <wp:extent cx="1914761" cy="3123902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4761" cy="312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firstLine="8920"/>
        <w:spacing w:before="103" w:line="393" w:lineRule="exact"/>
        <w:rPr/>
      </w:pP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2"/>
        <w:spacing w:before="150" w:line="187" w:lineRule="auto"/>
        <w:outlineLvl w:val="2"/>
        <w:rPr>
          <w:sz w:val="35"/>
          <w:szCs w:val="35"/>
        </w:rPr>
      </w:pPr>
      <w:r>
        <w:rPr>
          <w:sz w:val="35"/>
          <w:szCs w:val="35"/>
          <w:b/>
          <w:bCs/>
          <w:color w:val="404040"/>
          <w:spacing w:val="9"/>
        </w:rPr>
        <w:t>光电识别跟踪技术</w:t>
      </w:r>
    </w:p>
    <w:p>
      <w:pPr>
        <w:pStyle w:val="BodyText"/>
        <w:spacing w:before="280" w:line="188" w:lineRule="auto"/>
        <w:rPr>
          <w:sz w:val="31"/>
          <w:szCs w:val="31"/>
        </w:rPr>
      </w:pPr>
      <w:r>
        <w:rPr>
          <w:sz w:val="31"/>
          <w:szCs w:val="31"/>
          <w:spacing w:val="9"/>
        </w:rPr>
        <w:t>光电跟踪设备集高清可见光摄像机、非制冷热成像仪、近红外激光照明、</w:t>
      </w:r>
    </w:p>
    <w:p>
      <w:pPr>
        <w:pStyle w:val="BodyText"/>
        <w:ind w:right="941" w:firstLine="35"/>
        <w:spacing w:before="159" w:line="259" w:lineRule="auto"/>
        <w:rPr>
          <w:sz w:val="31"/>
          <w:szCs w:val="31"/>
        </w:rPr>
      </w:pPr>
      <w:r>
        <w:rPr>
          <w:sz w:val="31"/>
          <w:szCs w:val="31"/>
          <w:spacing w:val="5"/>
        </w:rPr>
        <w:t>自动跟踪、智能分析和精密电子控制于一体</w:t>
      </w:r>
      <w:r>
        <w:rPr>
          <w:sz w:val="31"/>
          <w:szCs w:val="31"/>
          <w:spacing w:val="-35"/>
        </w:rPr>
        <w:t xml:space="preserve"> </w:t>
      </w:r>
      <w:r>
        <w:rPr>
          <w:sz w:val="31"/>
          <w:szCs w:val="31"/>
          <w:spacing w:val="5"/>
        </w:rPr>
        <w:t>，采用小型化隐蔽式结构设计，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6"/>
        </w:rPr>
        <w:t>适于架设在高处</w:t>
      </w:r>
      <w:r>
        <w:rPr>
          <w:sz w:val="31"/>
          <w:szCs w:val="31"/>
          <w:spacing w:val="-33"/>
        </w:rPr>
        <w:t xml:space="preserve"> </w:t>
      </w:r>
      <w:r>
        <w:rPr>
          <w:sz w:val="31"/>
          <w:szCs w:val="31"/>
          <w:spacing w:val="6"/>
        </w:rPr>
        <w:t>，用于实现对小型无人机目标的探测、定位、跟踪和识别，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7"/>
        </w:rPr>
        <w:t>并可与通信侦测分系统、</w:t>
      </w:r>
      <w:r>
        <w:rPr>
          <w:sz w:val="31"/>
          <w:szCs w:val="31"/>
          <w:spacing w:val="-51"/>
        </w:rPr>
        <w:t xml:space="preserve"> </w:t>
      </w:r>
      <w:r>
        <w:rPr>
          <w:sz w:val="31"/>
          <w:szCs w:val="31"/>
          <w:spacing w:val="7"/>
        </w:rPr>
        <w:t>雷达探测分系统互相引导</w:t>
      </w:r>
      <w:r>
        <w:rPr>
          <w:sz w:val="31"/>
          <w:szCs w:val="31"/>
          <w:spacing w:val="-42"/>
        </w:rPr>
        <w:t xml:space="preserve"> </w:t>
      </w:r>
      <w:r>
        <w:rPr>
          <w:sz w:val="31"/>
          <w:szCs w:val="31"/>
          <w:spacing w:val="7"/>
        </w:rPr>
        <w:t>，实现对空中小型无人</w:t>
      </w:r>
      <w:r>
        <w:rPr>
          <w:sz w:val="31"/>
          <w:szCs w:val="31"/>
        </w:rPr>
        <w:t xml:space="preserve">   </w:t>
      </w:r>
      <w:r>
        <w:rPr>
          <w:sz w:val="31"/>
          <w:szCs w:val="31"/>
          <w:spacing w:val="9"/>
        </w:rPr>
        <w:t>机或其他低慢小目标的侦察判证和视频取证。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5"/>
        <w:spacing w:before="172" w:line="184" w:lineRule="auto"/>
        <w:outlineLvl w:val="2"/>
        <w:rPr/>
      </w:pPr>
      <w:r>
        <w:rPr>
          <w:b/>
          <w:bCs/>
          <w:spacing w:val="-2"/>
        </w:rPr>
        <w:t>主要参数：</w:t>
      </w:r>
    </w:p>
    <w:p>
      <w:pPr>
        <w:pStyle w:val="BodyText"/>
        <w:ind w:left="30"/>
        <w:spacing w:before="89" w:line="226" w:lineRule="auto"/>
        <w:rPr>
          <w:sz w:val="31"/>
          <w:szCs w:val="31"/>
        </w:rPr>
      </w:pPr>
      <w:r>
        <w:rPr>
          <w:sz w:val="31"/>
          <w:szCs w:val="31"/>
          <w:spacing w:val="4"/>
        </w:rPr>
        <w:t>1.   可见光探测距离≥2</w:t>
      </w:r>
      <w:r>
        <w:rPr>
          <w:sz w:val="31"/>
          <w:szCs w:val="31"/>
        </w:rPr>
        <w:t>km</w:t>
      </w:r>
      <w:r>
        <w:rPr>
          <w:sz w:val="31"/>
          <w:szCs w:val="31"/>
          <w:spacing w:val="4"/>
        </w:rPr>
        <w:t>；红外探测距离≥1</w:t>
      </w:r>
      <w:r>
        <w:rPr>
          <w:sz w:val="31"/>
          <w:szCs w:val="31"/>
        </w:rPr>
        <w:t>km</w:t>
      </w:r>
      <w:r>
        <w:rPr>
          <w:sz w:val="31"/>
          <w:szCs w:val="31"/>
          <w:spacing w:val="4"/>
        </w:rPr>
        <w:t>（</w:t>
      </w:r>
      <w:r>
        <w:rPr>
          <w:sz w:val="31"/>
          <w:szCs w:val="31"/>
          <w:spacing w:val="-16"/>
        </w:rPr>
        <w:t xml:space="preserve"> </w:t>
      </w:r>
      <w:r>
        <w:rPr>
          <w:sz w:val="31"/>
          <w:szCs w:val="31"/>
        </w:rPr>
        <w:t>RCS</w:t>
      </w:r>
      <w:r>
        <w:rPr>
          <w:sz w:val="31"/>
          <w:szCs w:val="31"/>
          <w:spacing w:val="4"/>
        </w:rPr>
        <w:t>≥0.01㎡）</w:t>
      </w:r>
    </w:p>
    <w:p>
      <w:pPr>
        <w:pStyle w:val="BodyText"/>
        <w:ind w:left="15"/>
        <w:spacing w:before="134" w:line="187" w:lineRule="auto"/>
        <w:rPr>
          <w:sz w:val="31"/>
          <w:szCs w:val="31"/>
        </w:rPr>
      </w:pPr>
      <w:r>
        <w:rPr>
          <w:sz w:val="31"/>
          <w:szCs w:val="31"/>
        </w:rPr>
        <w:t>2.   可见光摄像机分辨率：</w:t>
      </w:r>
      <w:r>
        <w:rPr>
          <w:sz w:val="31"/>
          <w:szCs w:val="31"/>
          <w:spacing w:val="-43"/>
        </w:rPr>
        <w:t xml:space="preserve"> </w:t>
      </w:r>
      <w:r>
        <w:rPr>
          <w:sz w:val="31"/>
          <w:szCs w:val="31"/>
        </w:rPr>
        <w:t>1920</w:t>
      </w:r>
      <w:r>
        <w:rPr>
          <w:sz w:val="31"/>
          <w:szCs w:val="31"/>
          <w:spacing w:val="-46"/>
        </w:rPr>
        <w:t xml:space="preserve"> </w:t>
      </w:r>
      <w:r>
        <w:rPr>
          <w:sz w:val="31"/>
          <w:szCs w:val="31"/>
        </w:rPr>
        <w:t>×</w:t>
      </w:r>
      <w:r>
        <w:rPr>
          <w:sz w:val="31"/>
          <w:szCs w:val="31"/>
          <w:spacing w:val="-58"/>
        </w:rPr>
        <w:t xml:space="preserve"> </w:t>
      </w:r>
      <w:r>
        <w:rPr>
          <w:sz w:val="31"/>
          <w:szCs w:val="31"/>
        </w:rPr>
        <w:t>1080</w:t>
      </w:r>
      <w:r>
        <w:rPr>
          <w:sz w:val="31"/>
          <w:szCs w:val="31"/>
          <w:spacing w:val="-43"/>
        </w:rPr>
        <w:t xml:space="preserve"> </w:t>
      </w:r>
      <w:r>
        <w:rPr>
          <w:sz w:val="31"/>
          <w:szCs w:val="31"/>
        </w:rPr>
        <w:t>，</w:t>
      </w:r>
      <w:r>
        <w:rPr>
          <w:sz w:val="31"/>
          <w:szCs w:val="31"/>
          <w:spacing w:val="-66"/>
        </w:rPr>
        <w:t xml:space="preserve"> </w:t>
      </w:r>
      <w:r>
        <w:rPr>
          <w:sz w:val="31"/>
          <w:szCs w:val="31"/>
        </w:rPr>
        <w:t>200万像素；</w:t>
      </w:r>
    </w:p>
    <w:p>
      <w:pPr>
        <w:pStyle w:val="BodyText"/>
        <w:ind w:left="19"/>
        <w:spacing w:before="160" w:line="317" w:lineRule="exact"/>
        <w:rPr>
          <w:sz w:val="31"/>
          <w:szCs w:val="31"/>
        </w:rPr>
      </w:pPr>
      <w:r>
        <w:rPr>
          <w:sz w:val="31"/>
          <w:szCs w:val="31"/>
          <w:position w:val="-1"/>
        </w:rPr>
        <w:t>3.   转台转动范围</w:t>
      </w:r>
      <w:r>
        <w:rPr>
          <w:sz w:val="31"/>
          <w:szCs w:val="31"/>
          <w:spacing w:val="-30"/>
          <w:position w:val="-1"/>
        </w:rPr>
        <w:t xml:space="preserve"> </w:t>
      </w:r>
      <w:r>
        <w:rPr>
          <w:sz w:val="31"/>
          <w:szCs w:val="31"/>
          <w:position w:val="-1"/>
        </w:rPr>
        <w:t>：水平360°连续旋转</w:t>
      </w:r>
      <w:r>
        <w:rPr>
          <w:sz w:val="31"/>
          <w:szCs w:val="31"/>
          <w:spacing w:val="-43"/>
          <w:position w:val="-1"/>
        </w:rPr>
        <w:t xml:space="preserve"> </w:t>
      </w:r>
      <w:r>
        <w:rPr>
          <w:sz w:val="31"/>
          <w:szCs w:val="31"/>
          <w:position w:val="-1"/>
        </w:rPr>
        <w:t>，俯仰-30°</w:t>
      </w:r>
      <w:r>
        <w:rPr>
          <w:sz w:val="31"/>
          <w:szCs w:val="31"/>
          <w:spacing w:val="-16"/>
          <w:position w:val="-1"/>
        </w:rPr>
        <w:t xml:space="preserve"> </w:t>
      </w:r>
      <w:r>
        <w:rPr>
          <w:sz w:val="31"/>
          <w:szCs w:val="31"/>
          <w:position w:val="-1"/>
        </w:rPr>
        <w:t>~</w:t>
      </w:r>
      <w:r>
        <w:rPr>
          <w:sz w:val="31"/>
          <w:szCs w:val="31"/>
          <w:spacing w:val="25"/>
          <w:position w:val="-1"/>
        </w:rPr>
        <w:t xml:space="preserve"> </w:t>
      </w:r>
      <w:r>
        <w:rPr>
          <w:sz w:val="31"/>
          <w:szCs w:val="31"/>
          <w:position w:val="-1"/>
        </w:rPr>
        <w:t>+</w:t>
      </w:r>
      <w:r>
        <w:rPr>
          <w:sz w:val="31"/>
          <w:szCs w:val="31"/>
          <w:spacing w:val="-1"/>
          <w:position w:val="-1"/>
        </w:rPr>
        <w:t>90°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97" w:line="454" w:lineRule="exact"/>
        <w:rPr/>
      </w:pPr>
      <w:r>
        <w:rPr>
          <w:position w:val="-9"/>
        </w:rPr>
        <w:drawing>
          <wp:inline distT="0" distB="0" distL="0" distR="0">
            <wp:extent cx="530031" cy="288448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31" cy="28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4" w:lineRule="exact"/>
        <w:sectPr>
          <w:pgSz w:w="19200" w:h="10800"/>
          <w:pgMar w:top="138" w:right="139" w:bottom="0" w:left="156" w:header="0" w:footer="0" w:gutter="0"/>
          <w:cols w:equalWidth="0" w:num="4">
            <w:col w:w="920" w:space="100"/>
            <w:col w:w="5421" w:space="100"/>
            <w:col w:w="11431" w:space="100"/>
            <w:col w:w="835" w:space="0"/>
          </w:cols>
        </w:sectPr>
        <w:rPr/>
      </w:pPr>
    </w:p>
    <w:p>
      <w:pPr>
        <w:ind w:firstLine="15357"/>
        <w:spacing w:line="393" w:lineRule="exact"/>
        <w:rPr/>
      </w:pP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164404</wp:posOffset>
            </wp:positionH>
            <wp:positionV relativeFrom="page">
              <wp:posOffset>87671</wp:posOffset>
            </wp:positionV>
            <wp:extent cx="392042" cy="500980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042" cy="50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11573629</wp:posOffset>
            </wp:positionH>
            <wp:positionV relativeFrom="page">
              <wp:posOffset>150494</wp:posOffset>
            </wp:positionV>
            <wp:extent cx="530031" cy="288448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31" cy="2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41"/>
        <w:spacing w:before="181" w:line="185" w:lineRule="auto"/>
        <w:outlineLvl w:val="1"/>
        <w:rPr>
          <w:sz w:val="55"/>
          <w:szCs w:val="55"/>
        </w:rPr>
      </w:pPr>
      <w:r>
        <w:rPr>
          <w:sz w:val="55"/>
          <w:szCs w:val="55"/>
          <w:b/>
          <w:bCs/>
          <w:color w:val="2A71B7"/>
          <w:spacing w:val="8"/>
        </w:rPr>
        <w:t>无线电干扰设备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881" w:right="11278" w:firstLine="1"/>
        <w:spacing w:before="120" w:line="247" w:lineRule="auto"/>
        <w:rPr>
          <w:sz w:val="28"/>
          <w:szCs w:val="28"/>
        </w:rPr>
      </w:pPr>
      <w:r>
        <w:pict>
          <v:shape id="_x0000_s22" style="position:absolute;margin-left:421.505pt;margin-top:-38.5619pt;mso-position-vertical-relative:text;mso-position-horizontal-relative:text;width:439.8pt;height:428.45pt;z-index:-251611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8725" w:type="dxa"/>
                    <w:tblInd w:w="35" w:type="dxa"/>
                    <w:tblLayout w:type="fixed"/>
                    <w:tblBorders>
                      <w:top w:val="dotted" w:color="2A71B7" w:sz="4" w:space="0"/>
                      <w:left w:val="dotted" w:color="2A71B7" w:sz="4" w:space="0"/>
                      <w:bottom w:val="dotted" w:color="2A71B7" w:sz="4" w:space="0"/>
                      <w:right w:val="dotted" w:color="2A71B7" w:sz="4" w:space="0"/>
                      <w:insideH w:val="dotted" w:color="2A71B7" w:sz="4" w:space="0"/>
                      <w:insideV w:val="dotted" w:color="2A71B7" w:sz="4" w:space="0"/>
                    </w:tblBorders>
                  </w:tblPr>
                  <w:tblGrid>
                    <w:gridCol w:w="2058"/>
                    <w:gridCol w:w="2170"/>
                    <w:gridCol w:w="2297"/>
                    <w:gridCol w:w="2200"/>
                  </w:tblGrid>
                  <w:tr>
                    <w:trPr>
                      <w:trHeight w:val="1081" w:hRule="atLeast"/>
                    </w:trPr>
                    <w:tc>
                      <w:tcPr>
                        <w:shd w:val="clear" w:fill="2A71B7"/>
                        <w:tcW w:w="2058" w:type="dxa"/>
                        <w:vAlign w:val="top"/>
                        <w:tcBorders>
                          <w:left w:val="single" w:color="2A71B7" w:sz="12" w:space="0"/>
                          <w:bottom w:val="single" w:color="2A71B7" w:sz="12" w:space="0"/>
                          <w:top w:val="single" w:color="2A71B7" w:sz="12" w:space="0"/>
                        </w:tcBorders>
                      </w:tcPr>
                      <w:p>
                        <w:pPr>
                          <w:spacing w:line="276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pStyle w:val="TableText"/>
                          <w:ind w:left="326"/>
                          <w:spacing w:before="133" w:line="187" w:lineRule="auto"/>
                          <w:rPr>
                            <w:sz w:val="31"/>
                            <w:szCs w:val="31"/>
                          </w:rPr>
                        </w:pPr>
                        <w:r>
                          <w:rPr>
                            <w:sz w:val="31"/>
                            <w:szCs w:val="31"/>
                            <w:b/>
                            <w:bCs/>
                            <w:color w:val="FFFFFF"/>
                            <w:spacing w:val="26"/>
                          </w:rPr>
                          <w:t>指标名称</w:t>
                        </w:r>
                      </w:p>
                    </w:tc>
                    <w:tc>
                      <w:tcPr>
                        <w:shd w:val="clear" w:fill="2A71B7"/>
                        <w:tcW w:w="2170" w:type="dxa"/>
                        <w:vAlign w:val="top"/>
                        <w:tcBorders>
                          <w:bottom w:val="single" w:color="2A71B7" w:sz="12" w:space="0"/>
                          <w:top w:val="single" w:color="2A71B7" w:sz="12" w:space="0"/>
                          <w:left w:val="dotted" w:color="FFFFFF" w:sz="4" w:space="0"/>
                          <w:right w:val="dotted" w:color="FFFFFF" w:sz="4" w:space="0"/>
                        </w:tcBorders>
                      </w:tcPr>
                      <w:p>
                        <w:pPr>
                          <w:spacing w:line="276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pStyle w:val="TableText"/>
                          <w:ind w:left="391"/>
                          <w:spacing w:before="133" w:line="187" w:lineRule="auto"/>
                          <w:rPr>
                            <w:sz w:val="31"/>
                            <w:szCs w:val="31"/>
                          </w:rPr>
                        </w:pPr>
                        <w:r>
                          <w:rPr>
                            <w:sz w:val="31"/>
                            <w:szCs w:val="31"/>
                            <w:b/>
                            <w:bCs/>
                            <w:color w:val="FFFFFF"/>
                            <w:spacing w:val="26"/>
                          </w:rPr>
                          <w:t>端口编号</w:t>
                        </w:r>
                      </w:p>
                    </w:tc>
                    <w:tc>
                      <w:tcPr>
                        <w:shd w:val="clear" w:fill="2A71B7"/>
                        <w:tcW w:w="2297" w:type="dxa"/>
                        <w:vAlign w:val="top"/>
                        <w:tcBorders>
                          <w:bottom w:val="single" w:color="2A71B7" w:sz="12" w:space="0"/>
                          <w:top w:val="single" w:color="2A71B7" w:sz="12" w:space="0"/>
                          <w:left w:val="dotted" w:color="FFFFFF" w:sz="4" w:space="0"/>
                          <w:right w:val="dotted" w:color="FFFFFF" w:sz="4" w:space="0"/>
                        </w:tcBorders>
                      </w:tcPr>
                      <w:p>
                        <w:pPr>
                          <w:spacing w:line="27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pStyle w:val="TableText"/>
                          <w:ind w:left="465"/>
                          <w:spacing w:before="133" w:line="186" w:lineRule="auto"/>
                          <w:rPr>
                            <w:sz w:val="31"/>
                            <w:szCs w:val="31"/>
                          </w:rPr>
                        </w:pPr>
                        <w:r>
                          <w:rPr>
                            <w:sz w:val="31"/>
                            <w:szCs w:val="31"/>
                            <w:b/>
                            <w:bCs/>
                            <w:color w:val="FFFFFF"/>
                            <w:spacing w:val="25"/>
                          </w:rPr>
                          <w:t>工作频段</w:t>
                        </w:r>
                      </w:p>
                    </w:tc>
                    <w:tc>
                      <w:tcPr>
                        <w:shd w:val="clear" w:fill="2A71B7"/>
                        <w:tcW w:w="2200" w:type="dxa"/>
                        <w:vAlign w:val="top"/>
                        <w:tcBorders>
                          <w:bottom w:val="single" w:color="2A71B7" w:sz="12" w:space="0"/>
                          <w:right w:val="single" w:color="2A71B7" w:sz="12" w:space="0"/>
                          <w:top w:val="single" w:color="2A71B7" w:sz="12" w:space="0"/>
                        </w:tcBorders>
                      </w:tcPr>
                      <w:p>
                        <w:pPr>
                          <w:spacing w:line="276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pStyle w:val="TableText"/>
                          <w:ind w:left="415"/>
                          <w:spacing w:before="133" w:line="187" w:lineRule="auto"/>
                          <w:rPr>
                            <w:sz w:val="31"/>
                            <w:szCs w:val="31"/>
                          </w:rPr>
                        </w:pPr>
                        <w:r>
                          <w:rPr>
                            <w:sz w:val="31"/>
                            <w:szCs w:val="31"/>
                            <w:b/>
                            <w:bCs/>
                            <w:color w:val="FFFFFF"/>
                            <w:spacing w:val="26"/>
                          </w:rPr>
                          <w:t>输出功率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2058" w:type="dxa"/>
                        <w:vAlign w:val="top"/>
                        <w:vMerge w:val="restart"/>
                        <w:tcBorders>
                          <w:right w:val="single" w:color="2A71B7" w:sz="2" w:space="0"/>
                          <w:left w:val="single" w:color="2A71B7" w:sz="12" w:space="0"/>
                          <w:top w:val="single" w:color="2A71B7" w:sz="12" w:space="0"/>
                          <w:bottom w:val="nil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pStyle w:val="TableText"/>
                          <w:ind w:left="404"/>
                          <w:spacing w:before="120" w:line="184" w:lineRule="auto"/>
                          <w:rPr/>
                        </w:pPr>
                        <w:r>
                          <w:rPr>
                            <w:color w:val="404040"/>
                            <w:spacing w:val="17"/>
                          </w:rPr>
                          <w:t>射频端口</w:t>
                        </w:r>
                      </w:p>
                    </w:tc>
                    <w:tc>
                      <w:tcPr>
                        <w:tcW w:w="2170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  <w:top w:val="single" w:color="2A71B7" w:sz="12" w:space="0"/>
                        </w:tcBorders>
                      </w:tcPr>
                      <w:p>
                        <w:pPr>
                          <w:pStyle w:val="TableText"/>
                          <w:ind w:left="929"/>
                          <w:spacing w:before="273" w:line="249" w:lineRule="exact"/>
                          <w:rPr/>
                        </w:pPr>
                        <w:r>
                          <w:rPr>
                            <w:color w:val="404040"/>
                            <w:position w:val="-3"/>
                          </w:rPr>
                          <w:t>一</w:t>
                        </w:r>
                      </w:p>
                    </w:tc>
                    <w:tc>
                      <w:tcPr>
                        <w:tcW w:w="2297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  <w:top w:val="single" w:color="2A71B7" w:sz="12" w:space="0"/>
                        </w:tcBorders>
                      </w:tcPr>
                      <w:p>
                        <w:pPr>
                          <w:pStyle w:val="TableText"/>
                          <w:ind w:left="518"/>
                          <w:spacing w:before="174" w:line="174" w:lineRule="auto"/>
                          <w:rPr/>
                        </w:pPr>
                        <w:r>
                          <w:rPr>
                            <w:color w:val="404040"/>
                            <w:spacing w:val="39"/>
                          </w:rPr>
                          <w:t>400</w:t>
                        </w:r>
                        <w:r>
                          <w:rPr>
                            <w:color w:val="404040"/>
                          </w:rPr>
                          <w:t>MHz</w:t>
                        </w:r>
                      </w:p>
                    </w:tc>
                    <w:tc>
                      <w:tcPr>
                        <w:tcW w:w="2200" w:type="dxa"/>
                        <w:vAlign w:val="top"/>
                        <w:tcBorders>
                          <w:left w:val="single" w:color="2A71B7" w:sz="2" w:space="0"/>
                          <w:right w:val="single" w:color="2A71B7" w:sz="12" w:space="0"/>
                          <w:top w:val="single" w:color="2A71B7" w:sz="12" w:space="0"/>
                        </w:tcBorders>
                      </w:tcPr>
                      <w:p>
                        <w:pPr>
                          <w:pStyle w:val="TableText"/>
                          <w:ind w:left="774"/>
                          <w:spacing w:before="174" w:line="174" w:lineRule="auto"/>
                          <w:rPr/>
                        </w:pPr>
                        <w:r>
                          <w:rPr>
                            <w:color w:val="404040"/>
                            <w:spacing w:val="10"/>
                          </w:rPr>
                          <w:t>20W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2058" w:type="dxa"/>
                        <w:vAlign w:val="top"/>
                        <w:vMerge w:val="continue"/>
                        <w:tcBorders>
                          <w:right w:val="single" w:color="2A71B7" w:sz="2" w:space="0"/>
                          <w:left w:val="single" w:color="2A71B7" w:sz="12" w:space="0"/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2170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933"/>
                          <w:spacing w:before="214" w:line="165" w:lineRule="auto"/>
                          <w:rPr/>
                        </w:pPr>
                        <w:r>
                          <w:rPr>
                            <w:color w:val="404040"/>
                          </w:rPr>
                          <w:t>二</w:t>
                        </w:r>
                      </w:p>
                    </w:tc>
                    <w:tc>
                      <w:tcPr>
                        <w:tcW w:w="2297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529"/>
                          <w:spacing w:before="196" w:line="174" w:lineRule="auto"/>
                          <w:rPr/>
                        </w:pPr>
                        <w:r>
                          <w:rPr>
                            <w:color w:val="404040"/>
                            <w:spacing w:val="35"/>
                          </w:rPr>
                          <w:t>800</w:t>
                        </w:r>
                        <w:r>
                          <w:rPr>
                            <w:color w:val="404040"/>
                          </w:rPr>
                          <w:t>MHz</w:t>
                        </w:r>
                      </w:p>
                    </w:tc>
                    <w:tc>
                      <w:tcPr>
                        <w:tcW w:w="2200" w:type="dxa"/>
                        <w:vAlign w:val="top"/>
                        <w:tcBorders>
                          <w:left w:val="single" w:color="2A71B7" w:sz="2" w:space="0"/>
                          <w:right w:val="single" w:color="2A71B7" w:sz="12" w:space="0"/>
                        </w:tcBorders>
                      </w:tcPr>
                      <w:p>
                        <w:pPr>
                          <w:pStyle w:val="TableText"/>
                          <w:ind w:left="774"/>
                          <w:spacing w:before="196" w:line="174" w:lineRule="auto"/>
                          <w:rPr/>
                        </w:pPr>
                        <w:r>
                          <w:rPr>
                            <w:color w:val="404040"/>
                            <w:spacing w:val="10"/>
                          </w:rPr>
                          <w:t>20W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2058" w:type="dxa"/>
                        <w:vAlign w:val="top"/>
                        <w:vMerge w:val="continue"/>
                        <w:tcBorders>
                          <w:right w:val="single" w:color="2A71B7" w:sz="2" w:space="0"/>
                          <w:left w:val="single" w:color="2A71B7" w:sz="12" w:space="0"/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2170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933"/>
                          <w:spacing w:before="208" w:line="169" w:lineRule="auto"/>
                          <w:rPr/>
                        </w:pPr>
                        <w:r>
                          <w:rPr>
                            <w:color w:val="404040"/>
                          </w:rPr>
                          <w:t>三</w:t>
                        </w:r>
                      </w:p>
                    </w:tc>
                    <w:tc>
                      <w:tcPr>
                        <w:tcW w:w="2297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530"/>
                          <w:spacing w:before="198" w:line="174" w:lineRule="auto"/>
                          <w:rPr/>
                        </w:pPr>
                        <w:r>
                          <w:rPr>
                            <w:color w:val="404040"/>
                            <w:spacing w:val="35"/>
                          </w:rPr>
                          <w:t>900</w:t>
                        </w:r>
                        <w:r>
                          <w:rPr>
                            <w:color w:val="404040"/>
                          </w:rPr>
                          <w:t>MHz</w:t>
                        </w:r>
                      </w:p>
                    </w:tc>
                    <w:tc>
                      <w:tcPr>
                        <w:tcW w:w="2200" w:type="dxa"/>
                        <w:vAlign w:val="top"/>
                        <w:tcBorders>
                          <w:left w:val="single" w:color="2A71B7" w:sz="2" w:space="0"/>
                          <w:right w:val="single" w:color="2A71B7" w:sz="12" w:space="0"/>
                        </w:tcBorders>
                      </w:tcPr>
                      <w:p>
                        <w:pPr>
                          <w:pStyle w:val="TableText"/>
                          <w:ind w:left="774"/>
                          <w:spacing w:before="198" w:line="174" w:lineRule="auto"/>
                          <w:rPr/>
                        </w:pPr>
                        <w:r>
                          <w:rPr>
                            <w:color w:val="404040"/>
                            <w:spacing w:val="10"/>
                          </w:rPr>
                          <w:t>20W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2058" w:type="dxa"/>
                        <w:vAlign w:val="top"/>
                        <w:vMerge w:val="continue"/>
                        <w:tcBorders>
                          <w:right w:val="single" w:color="2A71B7" w:sz="2" w:space="0"/>
                          <w:left w:val="single" w:color="2A71B7" w:sz="12" w:space="0"/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2170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951"/>
                          <w:spacing w:before="204" w:line="172" w:lineRule="auto"/>
                          <w:rPr/>
                        </w:pPr>
                        <w:r>
                          <w:rPr>
                            <w:color w:val="404040"/>
                          </w:rPr>
                          <w:t>四</w:t>
                        </w:r>
                      </w:p>
                    </w:tc>
                    <w:tc>
                      <w:tcPr>
                        <w:tcW w:w="2297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626"/>
                          <w:spacing w:before="200" w:line="174" w:lineRule="auto"/>
                          <w:rPr/>
                        </w:pPr>
                        <w:r>
                          <w:rPr>
                            <w:color w:val="404040"/>
                            <w:spacing w:val="3"/>
                          </w:rPr>
                          <w:t>1</w:t>
                        </w:r>
                        <w:r>
                          <w:rPr>
                            <w:color w:val="404040"/>
                            <w:spacing w:val="-4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3"/>
                          </w:rPr>
                          <w:t>.</w:t>
                        </w:r>
                        <w:r>
                          <w:rPr>
                            <w:color w:val="404040"/>
                            <w:spacing w:val="-4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3"/>
                          </w:rPr>
                          <w:t>2</w:t>
                        </w:r>
                        <w:r>
                          <w:rPr>
                            <w:color w:val="404040"/>
                          </w:rPr>
                          <w:t>GHz</w:t>
                        </w:r>
                      </w:p>
                    </w:tc>
                    <w:tc>
                      <w:tcPr>
                        <w:tcW w:w="2200" w:type="dxa"/>
                        <w:vAlign w:val="top"/>
                        <w:tcBorders>
                          <w:left w:val="single" w:color="2A71B7" w:sz="2" w:space="0"/>
                          <w:right w:val="single" w:color="2A71B7" w:sz="12" w:space="0"/>
                        </w:tcBorders>
                      </w:tcPr>
                      <w:p>
                        <w:pPr>
                          <w:pStyle w:val="TableText"/>
                          <w:ind w:left="774"/>
                          <w:spacing w:before="200" w:line="174" w:lineRule="auto"/>
                          <w:rPr/>
                        </w:pPr>
                        <w:r>
                          <w:rPr>
                            <w:color w:val="404040"/>
                            <w:spacing w:val="10"/>
                          </w:rPr>
                          <w:t>20W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2058" w:type="dxa"/>
                        <w:vAlign w:val="top"/>
                        <w:vMerge w:val="continue"/>
                        <w:tcBorders>
                          <w:right w:val="single" w:color="2A71B7" w:sz="2" w:space="0"/>
                          <w:left w:val="single" w:color="2A71B7" w:sz="12" w:space="0"/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2170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931"/>
                          <w:spacing w:before="204" w:line="173" w:lineRule="auto"/>
                          <w:rPr/>
                        </w:pPr>
                        <w:r>
                          <w:rPr>
                            <w:color w:val="404040"/>
                          </w:rPr>
                          <w:t>五</w:t>
                        </w:r>
                      </w:p>
                    </w:tc>
                    <w:tc>
                      <w:tcPr>
                        <w:tcW w:w="2297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626"/>
                          <w:spacing w:before="202" w:line="174" w:lineRule="auto"/>
                          <w:rPr/>
                        </w:pPr>
                        <w:r>
                          <w:rPr>
                            <w:color w:val="404040"/>
                            <w:spacing w:val="16"/>
                          </w:rPr>
                          <w:t>1</w:t>
                        </w:r>
                        <w:r>
                          <w:rPr>
                            <w:color w:val="404040"/>
                            <w:spacing w:val="-42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16"/>
                          </w:rPr>
                          <w:t>.4</w:t>
                        </w:r>
                        <w:r>
                          <w:rPr>
                            <w:color w:val="404040"/>
                          </w:rPr>
                          <w:t>GHz</w:t>
                        </w:r>
                      </w:p>
                    </w:tc>
                    <w:tc>
                      <w:tcPr>
                        <w:tcW w:w="2200" w:type="dxa"/>
                        <w:vAlign w:val="top"/>
                        <w:tcBorders>
                          <w:left w:val="single" w:color="2A71B7" w:sz="2" w:space="0"/>
                          <w:right w:val="single" w:color="2A71B7" w:sz="12" w:space="0"/>
                        </w:tcBorders>
                      </w:tcPr>
                      <w:p>
                        <w:pPr>
                          <w:pStyle w:val="TableText"/>
                          <w:ind w:left="774"/>
                          <w:spacing w:before="202" w:line="174" w:lineRule="auto"/>
                          <w:rPr/>
                        </w:pPr>
                        <w:r>
                          <w:rPr>
                            <w:color w:val="404040"/>
                            <w:spacing w:val="10"/>
                          </w:rPr>
                          <w:t>20W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2058" w:type="dxa"/>
                        <w:vAlign w:val="top"/>
                        <w:vMerge w:val="continue"/>
                        <w:tcBorders>
                          <w:right w:val="single" w:color="2A71B7" w:sz="2" w:space="0"/>
                          <w:left w:val="single" w:color="2A71B7" w:sz="12" w:space="0"/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2170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932"/>
                          <w:spacing w:before="188" w:line="182" w:lineRule="auto"/>
                          <w:rPr/>
                        </w:pPr>
                        <w:r>
                          <w:rPr>
                            <w:color w:val="404040"/>
                          </w:rPr>
                          <w:t>六</w:t>
                        </w:r>
                      </w:p>
                    </w:tc>
                    <w:tc>
                      <w:tcPr>
                        <w:tcW w:w="2297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626"/>
                          <w:spacing w:before="204" w:line="174" w:lineRule="auto"/>
                          <w:rPr/>
                        </w:pPr>
                        <w:r>
                          <w:rPr>
                            <w:color w:val="404040"/>
                            <w:spacing w:val="1"/>
                          </w:rPr>
                          <w:t>1</w:t>
                        </w:r>
                        <w:r>
                          <w:rPr>
                            <w:color w:val="404040"/>
                            <w:spacing w:val="-4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1"/>
                          </w:rPr>
                          <w:t>.</w:t>
                        </w:r>
                        <w:r>
                          <w:rPr>
                            <w:color w:val="404040"/>
                            <w:spacing w:val="-36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1"/>
                          </w:rPr>
                          <w:t>5</w:t>
                        </w:r>
                        <w:r>
                          <w:rPr>
                            <w:color w:val="404040"/>
                          </w:rPr>
                          <w:t>GHz</w:t>
                        </w:r>
                      </w:p>
                    </w:tc>
                    <w:tc>
                      <w:tcPr>
                        <w:tcW w:w="2200" w:type="dxa"/>
                        <w:vAlign w:val="top"/>
                        <w:tcBorders>
                          <w:left w:val="single" w:color="2A71B7" w:sz="2" w:space="0"/>
                          <w:right w:val="single" w:color="2A71B7" w:sz="12" w:space="0"/>
                        </w:tcBorders>
                      </w:tcPr>
                      <w:p>
                        <w:pPr>
                          <w:pStyle w:val="TableText"/>
                          <w:ind w:left="774"/>
                          <w:spacing w:before="204" w:line="174" w:lineRule="auto"/>
                          <w:rPr/>
                        </w:pPr>
                        <w:r>
                          <w:rPr>
                            <w:color w:val="404040"/>
                            <w:spacing w:val="10"/>
                          </w:rPr>
                          <w:t>20W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2058" w:type="dxa"/>
                        <w:vAlign w:val="top"/>
                        <w:vMerge w:val="continue"/>
                        <w:tcBorders>
                          <w:right w:val="single" w:color="2A71B7" w:sz="2" w:space="0"/>
                          <w:left w:val="single" w:color="2A71B7" w:sz="12" w:space="0"/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2170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932"/>
                          <w:spacing w:before="190" w:line="182" w:lineRule="auto"/>
                          <w:rPr/>
                        </w:pPr>
                        <w:r>
                          <w:rPr>
                            <w:color w:val="404040"/>
                          </w:rPr>
                          <w:t>七</w:t>
                        </w:r>
                      </w:p>
                    </w:tc>
                    <w:tc>
                      <w:tcPr>
                        <w:tcW w:w="2297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613"/>
                          <w:spacing w:before="206" w:line="174" w:lineRule="auto"/>
                          <w:rPr/>
                        </w:pPr>
                        <w:r>
                          <w:rPr>
                            <w:color w:val="404040"/>
                            <w:spacing w:val="21"/>
                          </w:rPr>
                          <w:t>2</w:t>
                        </w:r>
                        <w:r>
                          <w:rPr>
                            <w:color w:val="404040"/>
                            <w:spacing w:val="-4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21"/>
                          </w:rPr>
                          <w:t>.4</w:t>
                        </w:r>
                        <w:r>
                          <w:rPr>
                            <w:color w:val="404040"/>
                          </w:rPr>
                          <w:t>GHz</w:t>
                        </w:r>
                      </w:p>
                    </w:tc>
                    <w:tc>
                      <w:tcPr>
                        <w:tcW w:w="2200" w:type="dxa"/>
                        <w:vAlign w:val="top"/>
                        <w:tcBorders>
                          <w:left w:val="single" w:color="2A71B7" w:sz="2" w:space="0"/>
                          <w:right w:val="single" w:color="2A71B7" w:sz="12" w:space="0"/>
                        </w:tcBorders>
                      </w:tcPr>
                      <w:p>
                        <w:pPr>
                          <w:pStyle w:val="TableText"/>
                          <w:ind w:left="760"/>
                          <w:spacing w:before="206" w:line="174" w:lineRule="auto"/>
                          <w:rPr/>
                        </w:pPr>
                        <w:r>
                          <w:rPr>
                            <w:color w:val="404040"/>
                            <w:spacing w:val="15"/>
                          </w:rPr>
                          <w:t>40W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2058" w:type="dxa"/>
                        <w:vAlign w:val="top"/>
                        <w:vMerge w:val="continue"/>
                        <w:tcBorders>
                          <w:right w:val="single" w:color="2A71B7" w:sz="2" w:space="0"/>
                          <w:left w:val="single" w:color="2A71B7" w:sz="12" w:space="0"/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2170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928"/>
                          <w:spacing w:before="202" w:line="177" w:lineRule="auto"/>
                          <w:rPr/>
                        </w:pPr>
                        <w:r>
                          <w:rPr>
                            <w:color w:val="404040"/>
                          </w:rPr>
                          <w:t>八</w:t>
                        </w:r>
                      </w:p>
                    </w:tc>
                    <w:tc>
                      <w:tcPr>
                        <w:tcW w:w="2297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621"/>
                          <w:spacing w:before="208" w:line="174" w:lineRule="auto"/>
                          <w:rPr/>
                        </w:pPr>
                        <w:r>
                          <w:rPr>
                            <w:color w:val="404040"/>
                            <w:spacing w:val="6"/>
                          </w:rPr>
                          <w:t>5</w:t>
                        </w:r>
                        <w:r>
                          <w:rPr>
                            <w:color w:val="404040"/>
                            <w:spacing w:val="-4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6"/>
                          </w:rPr>
                          <w:t>.</w:t>
                        </w:r>
                        <w:r>
                          <w:rPr>
                            <w:color w:val="404040"/>
                            <w:spacing w:val="-45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6"/>
                          </w:rPr>
                          <w:t>8</w:t>
                        </w:r>
                        <w:r>
                          <w:rPr>
                            <w:color w:val="404040"/>
                          </w:rPr>
                          <w:t>GHz</w:t>
                        </w:r>
                      </w:p>
                    </w:tc>
                    <w:tc>
                      <w:tcPr>
                        <w:tcW w:w="2200" w:type="dxa"/>
                        <w:vAlign w:val="top"/>
                        <w:tcBorders>
                          <w:left w:val="single" w:color="2A71B7" w:sz="2" w:space="0"/>
                          <w:right w:val="single" w:color="2A71B7" w:sz="12" w:space="0"/>
                        </w:tcBorders>
                      </w:tcPr>
                      <w:p>
                        <w:pPr>
                          <w:pStyle w:val="TableText"/>
                          <w:ind w:left="760"/>
                          <w:spacing w:before="208" w:line="174" w:lineRule="auto"/>
                          <w:rPr/>
                        </w:pPr>
                        <w:r>
                          <w:rPr>
                            <w:color w:val="404040"/>
                            <w:spacing w:val="15"/>
                          </w:rPr>
                          <w:t>40W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2058" w:type="dxa"/>
                        <w:vAlign w:val="top"/>
                        <w:vMerge w:val="continue"/>
                        <w:tcBorders>
                          <w:right w:val="single" w:color="2A71B7" w:sz="2" w:space="0"/>
                          <w:left w:val="single" w:color="2A71B7" w:sz="12" w:space="0"/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2170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929"/>
                          <w:spacing w:before="194" w:line="182" w:lineRule="auto"/>
                          <w:rPr/>
                        </w:pPr>
                        <w:r>
                          <w:rPr>
                            <w:color w:val="404040"/>
                          </w:rPr>
                          <w:t>九</w:t>
                        </w:r>
                      </w:p>
                    </w:tc>
                    <w:tc>
                      <w:tcPr>
                        <w:tcW w:w="2297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621"/>
                          <w:spacing w:before="210" w:line="174" w:lineRule="auto"/>
                          <w:rPr/>
                        </w:pPr>
                        <w:r>
                          <w:rPr>
                            <w:color w:val="404040"/>
                            <w:spacing w:val="-6"/>
                          </w:rPr>
                          <w:t>5</w:t>
                        </w:r>
                        <w:r>
                          <w:rPr>
                            <w:color w:val="404040"/>
                            <w:spacing w:val="-42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6"/>
                          </w:rPr>
                          <w:t>.</w:t>
                        </w:r>
                        <w:r>
                          <w:rPr>
                            <w:color w:val="404040"/>
                            <w:spacing w:val="-30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6"/>
                          </w:rPr>
                          <w:t>1</w:t>
                        </w:r>
                        <w:r>
                          <w:rPr>
                            <w:color w:val="404040"/>
                            <w:spacing w:val="-46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6"/>
                          </w:rPr>
                          <w:t>GHz</w:t>
                        </w:r>
                      </w:p>
                    </w:tc>
                    <w:tc>
                      <w:tcPr>
                        <w:tcW w:w="2200" w:type="dxa"/>
                        <w:vAlign w:val="top"/>
                        <w:tcBorders>
                          <w:left w:val="single" w:color="2A71B7" w:sz="2" w:space="0"/>
                          <w:right w:val="single" w:color="2A71B7" w:sz="12" w:space="0"/>
                        </w:tcBorders>
                      </w:tcPr>
                      <w:p>
                        <w:pPr>
                          <w:pStyle w:val="TableText"/>
                          <w:ind w:left="774"/>
                          <w:spacing w:before="210" w:line="174" w:lineRule="auto"/>
                          <w:rPr/>
                        </w:pPr>
                        <w:r>
                          <w:rPr>
                            <w:color w:val="404040"/>
                            <w:spacing w:val="10"/>
                          </w:rPr>
                          <w:t>20W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2058" w:type="dxa"/>
                        <w:vAlign w:val="top"/>
                        <w:vMerge w:val="continue"/>
                        <w:tcBorders>
                          <w:right w:val="single" w:color="2A71B7" w:sz="2" w:space="0"/>
                          <w:left w:val="single" w:color="2A71B7" w:sz="12" w:space="0"/>
                          <w:top w:val="nil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2170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932"/>
                          <w:spacing w:before="196" w:line="182" w:lineRule="auto"/>
                          <w:rPr/>
                        </w:pPr>
                        <w:r>
                          <w:rPr>
                            <w:color w:val="404040"/>
                          </w:rPr>
                          <w:t>十</w:t>
                        </w:r>
                      </w:p>
                    </w:tc>
                    <w:tc>
                      <w:tcPr>
                        <w:tcW w:w="2297" w:type="dxa"/>
                        <w:vAlign w:val="top"/>
                        <w:tcBorders>
                          <w:left w:val="single" w:color="2A71B7" w:sz="2" w:space="0"/>
                          <w:right w:val="single" w:color="2A71B7" w:sz="2" w:space="0"/>
                        </w:tcBorders>
                      </w:tcPr>
                      <w:p>
                        <w:pPr>
                          <w:pStyle w:val="TableText"/>
                          <w:ind w:left="621"/>
                          <w:spacing w:before="212" w:line="174" w:lineRule="auto"/>
                          <w:rPr/>
                        </w:pPr>
                        <w:r>
                          <w:rPr>
                            <w:color w:val="404040"/>
                            <w:spacing w:val="18"/>
                          </w:rPr>
                          <w:t>5</w:t>
                        </w:r>
                        <w:r>
                          <w:rPr>
                            <w:color w:val="404040"/>
                            <w:spacing w:val="-4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18"/>
                          </w:rPr>
                          <w:t>.4</w:t>
                        </w:r>
                        <w:r>
                          <w:rPr>
                            <w:color w:val="404040"/>
                          </w:rPr>
                          <w:t>GHz</w:t>
                        </w:r>
                      </w:p>
                    </w:tc>
                    <w:tc>
                      <w:tcPr>
                        <w:tcW w:w="2200" w:type="dxa"/>
                        <w:vAlign w:val="top"/>
                        <w:tcBorders>
                          <w:left w:val="single" w:color="2A71B7" w:sz="2" w:space="0"/>
                          <w:right w:val="single" w:color="2A71B7" w:sz="12" w:space="0"/>
                        </w:tcBorders>
                      </w:tcPr>
                      <w:p>
                        <w:pPr>
                          <w:pStyle w:val="TableText"/>
                          <w:ind w:left="774"/>
                          <w:spacing w:before="212" w:line="174" w:lineRule="auto"/>
                          <w:rPr/>
                        </w:pPr>
                        <w:r>
                          <w:rPr>
                            <w:color w:val="404040"/>
                            <w:spacing w:val="10"/>
                          </w:rPr>
                          <w:t>20W</w:t>
                        </w:r>
                      </w:p>
                    </w:tc>
                  </w:tr>
                  <w:tr>
                    <w:trPr>
                      <w:trHeight w:val="972" w:hRule="atLeast"/>
                    </w:trPr>
                    <w:tc>
                      <w:tcPr>
                        <w:tcW w:w="2058" w:type="dxa"/>
                        <w:vAlign w:val="top"/>
                        <w:tcBorders>
                          <w:right w:val="single" w:color="2A71B7" w:sz="2" w:space="0"/>
                          <w:left w:val="single" w:color="2A71B7" w:sz="12" w:space="0"/>
                        </w:tcBorders>
                      </w:tcPr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pStyle w:val="TableText"/>
                          <w:ind w:left="709"/>
                          <w:spacing w:before="120" w:line="184" w:lineRule="auto"/>
                          <w:rPr/>
                        </w:pPr>
                        <w:r>
                          <w:rPr>
                            <w:color w:val="404040"/>
                            <w:spacing w:val="10"/>
                          </w:rPr>
                          <w:t>距离</w:t>
                        </w:r>
                      </w:p>
                    </w:tc>
                    <w:tc>
                      <w:tcPr>
                        <w:tcW w:w="6667" w:type="dxa"/>
                        <w:vAlign w:val="top"/>
                        <w:gridSpan w:val="3"/>
                        <w:tcBorders>
                          <w:left w:val="single" w:color="2A71B7" w:sz="2" w:space="0"/>
                          <w:right w:val="single" w:color="2A71B7" w:sz="12" w:space="0"/>
                        </w:tcBorders>
                      </w:tcPr>
                      <w:p>
                        <w:pPr>
                          <w:pStyle w:val="TableText"/>
                          <w:ind w:left="336"/>
                          <w:spacing w:before="344" w:line="221" w:lineRule="auto"/>
                          <w:rPr/>
                        </w:pPr>
                        <w:r>
                          <w:rPr>
                            <w:color w:val="404040"/>
                            <w:spacing w:val="20"/>
                          </w:rPr>
                          <w:t>≥3</w:t>
                        </w:r>
                        <w:r>
                          <w:rPr>
                            <w:color w:val="404040"/>
                          </w:rPr>
                          <w:t>km</w:t>
                        </w:r>
                        <w:r>
                          <w:rPr>
                            <w:color w:val="404040"/>
                            <w:spacing w:val="-4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20"/>
                          </w:rPr>
                          <w:t>（根据环境和机型不同会有一定差异）</w:t>
                        </w: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2058" w:type="dxa"/>
                        <w:vAlign w:val="top"/>
                        <w:tcBorders>
                          <w:right w:val="single" w:color="2A71B7" w:sz="2" w:space="0"/>
                          <w:left w:val="single" w:color="2A71B7" w:sz="12" w:space="0"/>
                          <w:bottom w:val="single" w:color="2A71B7" w:sz="12" w:space="0"/>
                        </w:tcBorders>
                      </w:tcPr>
                      <w:p>
                        <w:pPr>
                          <w:pStyle w:val="TableText"/>
                          <w:ind w:left="419"/>
                          <w:spacing w:before="198" w:line="184" w:lineRule="auto"/>
                          <w:rPr/>
                        </w:pPr>
                        <w:r>
                          <w:rPr>
                            <w:color w:val="404040"/>
                            <w:spacing w:val="13"/>
                          </w:rPr>
                          <w:t>防护等级</w:t>
                        </w:r>
                      </w:p>
                    </w:tc>
                    <w:tc>
                      <w:tcPr>
                        <w:tcW w:w="6667" w:type="dxa"/>
                        <w:vAlign w:val="top"/>
                        <w:gridSpan w:val="3"/>
                        <w:tcBorders>
                          <w:left w:val="single" w:color="2A71B7" w:sz="2" w:space="0"/>
                          <w:bottom w:val="single" w:color="2A71B7" w:sz="12" w:space="0"/>
                          <w:right w:val="single" w:color="2A71B7" w:sz="12" w:space="0"/>
                        </w:tcBorders>
                      </w:tcPr>
                      <w:p>
                        <w:pPr>
                          <w:pStyle w:val="TableText"/>
                          <w:ind w:left="3016"/>
                          <w:spacing w:before="146" w:line="214" w:lineRule="auto"/>
                          <w:rPr/>
                        </w:pPr>
                        <w:r>
                          <w:rPr>
                            <w:color w:val="404040"/>
                          </w:rPr>
                          <w:t>IP</w:t>
                        </w:r>
                        <w:r>
                          <w:rPr>
                            <w:color w:val="404040"/>
                            <w:spacing w:val="22"/>
                          </w:rPr>
                          <w:t>66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shape id="_x0000_s24" style="position:absolute;margin-left:821.415pt;margin-top:31.3881pt;mso-position-vertical-relative:text;mso-position-horizontal-relative:text;width:125.65pt;height:112.5pt;z-index:251709440;" fillcolor="#3C61A3" filled="true" stroked="false" coordsize="2513,2250" coordorigin="0,0" path="m0,2249l482,1457c273,1301,144,1090,144,857c144,383,674,0,1328,0c1982,0,2512,383,2512,857c2512,1330,1982,1714,1328,1714c1159,1714,999,1688,854,1642l0,2249e">
            <v:fill opacity="0.839216"/>
          </v:shape>
        </w:pict>
      </w:r>
      <w:r>
        <w:rPr>
          <w:sz w:val="28"/>
          <w:szCs w:val="28"/>
          <w:spacing w:val="-3"/>
        </w:rPr>
        <w:t>无线电干扰设备以全向/定向方式发射大功率干扰信号，</w:t>
      </w:r>
      <w:r>
        <w:rPr>
          <w:sz w:val="28"/>
          <w:szCs w:val="28"/>
          <w:spacing w:val="14"/>
        </w:rPr>
        <w:t xml:space="preserve"> </w:t>
      </w:r>
      <w:r>
        <w:rPr>
          <w:sz w:val="28"/>
          <w:szCs w:val="28"/>
          <w:spacing w:val="-2"/>
        </w:rPr>
        <w:t>对目标无人机实施全向或扇区干扰</w:t>
      </w:r>
      <w:r>
        <w:rPr>
          <w:sz w:val="28"/>
          <w:szCs w:val="28"/>
          <w:spacing w:val="-39"/>
        </w:rPr>
        <w:t xml:space="preserve"> </w:t>
      </w:r>
      <w:r>
        <w:rPr>
          <w:sz w:val="28"/>
          <w:szCs w:val="28"/>
          <w:spacing w:val="-2"/>
        </w:rPr>
        <w:t>，形成电子围栏圈，</w:t>
      </w:r>
    </w:p>
    <w:p>
      <w:pPr>
        <w:pStyle w:val="BodyText"/>
        <w:ind w:left="895"/>
        <w:spacing w:before="69" w:line="184" w:lineRule="auto"/>
        <w:rPr>
          <w:sz w:val="28"/>
          <w:szCs w:val="28"/>
        </w:rPr>
      </w:pPr>
      <w:r>
        <w:pict>
          <v:shape id="_x0000_s26" style="position:absolute;margin-left:863.348pt;margin-top:-9.047pt;mso-position-vertical-relative:text;mso-position-horizontal-relative:text;width:49.5pt;height:61.95pt;z-index:251710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7" w:right="20" w:hanging="237"/>
                    <w:spacing w:before="22" w:line="178" w:lineRule="auto"/>
                    <w:outlineLvl w:val="1"/>
                    <w:rPr>
                      <w:sz w:val="47"/>
                      <w:szCs w:val="47"/>
                    </w:rPr>
                  </w:pPr>
                  <w:r>
                    <w:rPr>
                      <w:sz w:val="47"/>
                      <w:szCs w:val="47"/>
                      <w:b/>
                      <w:bCs/>
                      <w:color w:val="FFFFFF"/>
                      <w:spacing w:val="4"/>
                    </w:rPr>
                    <w:t>多频</w:t>
                  </w:r>
                  <w:r>
                    <w:rPr>
                      <w:sz w:val="47"/>
                      <w:szCs w:val="47"/>
                      <w:b/>
                      <w:bCs/>
                      <w:color w:val="FFFFFF"/>
                    </w:rPr>
                    <w:t xml:space="preserve"> </w:t>
                  </w:r>
                  <w:r>
                    <w:rPr>
                      <w:sz w:val="47"/>
                      <w:szCs w:val="47"/>
                      <w:b/>
                      <w:bCs/>
                      <w:color w:val="FFFFFF"/>
                      <w:spacing w:val="2"/>
                    </w:rPr>
                    <w:t>段</w:t>
                  </w:r>
                </w:p>
              </w:txbxContent>
            </v:textbox>
          </v:shape>
        </w:pict>
      </w:r>
      <w:r>
        <w:rPr>
          <w:sz w:val="28"/>
          <w:szCs w:val="28"/>
          <w:spacing w:val="-3"/>
        </w:rPr>
        <w:t>阻断无人机和操控者之间的通信</w:t>
      </w:r>
      <w:r>
        <w:rPr>
          <w:sz w:val="28"/>
          <w:szCs w:val="28"/>
          <w:spacing w:val="-29"/>
        </w:rPr>
        <w:t xml:space="preserve"> </w:t>
      </w:r>
      <w:r>
        <w:rPr>
          <w:sz w:val="28"/>
          <w:szCs w:val="28"/>
          <w:spacing w:val="-3"/>
        </w:rPr>
        <w:t>，失去卫星定位信息、</w:t>
      </w:r>
    </w:p>
    <w:p>
      <w:pPr>
        <w:pStyle w:val="BodyText"/>
        <w:ind w:left="882" w:right="11118"/>
        <w:spacing w:before="136" w:line="251" w:lineRule="auto"/>
        <w:rPr>
          <w:sz w:val="28"/>
          <w:szCs w:val="28"/>
        </w:rPr>
      </w:pPr>
      <w:r>
        <w:rPr>
          <w:sz w:val="28"/>
          <w:szCs w:val="28"/>
          <w:spacing w:val="-4"/>
        </w:rPr>
        <w:t>使其无法正常飞行。根据无人机的设置不同</w:t>
      </w:r>
      <w:r>
        <w:rPr>
          <w:sz w:val="28"/>
          <w:szCs w:val="28"/>
          <w:spacing w:val="-42"/>
        </w:rPr>
        <w:t xml:space="preserve"> </w:t>
      </w:r>
      <w:r>
        <w:rPr>
          <w:sz w:val="28"/>
          <w:szCs w:val="28"/>
          <w:spacing w:val="-4"/>
        </w:rPr>
        <w:t>，产生返</w:t>
      </w:r>
      <w:r>
        <w:rPr>
          <w:sz w:val="28"/>
          <w:szCs w:val="28"/>
          <w:spacing w:val="-5"/>
        </w:rPr>
        <w:t>航、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1"/>
        </w:rPr>
        <w:t>迫降、悬停的管控效果。</w:t>
      </w:r>
    </w:p>
    <w:p>
      <w:pPr>
        <w:spacing w:line="261" w:lineRule="auto"/>
        <w:rPr>
          <w:rFonts w:ascii="Arial"/>
          <w:sz w:val="21"/>
        </w:rPr>
      </w:pP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3217280</wp:posOffset>
            </wp:positionH>
            <wp:positionV relativeFrom="paragraph">
              <wp:posOffset>45932</wp:posOffset>
            </wp:positionV>
            <wp:extent cx="1020698" cy="2807845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698" cy="2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962647</wp:posOffset>
            </wp:positionH>
            <wp:positionV relativeFrom="paragraph">
              <wp:posOffset>131675</wp:posOffset>
            </wp:positionV>
            <wp:extent cx="1406248" cy="2254198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6248" cy="225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17273" w:right="954" w:hanging="235"/>
        <w:spacing w:before="201" w:line="178" w:lineRule="auto"/>
        <w:outlineLvl w:val="1"/>
        <w:rPr>
          <w:sz w:val="47"/>
          <w:szCs w:val="47"/>
        </w:rPr>
      </w:pPr>
      <w:r>
        <w:pict>
          <v:shape id="_x0000_s28" style="position:absolute;margin-left:808.935pt;margin-top:-6.23227pt;mso-position-vertical-relative:text;mso-position-horizontal-relative:text;width:125.65pt;height:112.55pt;z-index:-251610112;" fillcolor="#3C61A3" filled="true" stroked="false" coordsize="2513,2251" coordorigin="0,0" path="m0,2250l482,1455c273,1301,144,1090,144,857c144,383,674,0,1328,0c1982,0,2512,383,2512,857c2512,1330,1982,1713,1328,1713c1159,1713,998,1688,854,1642l0,2250e">
            <v:fill opacity="0.839216"/>
          </v:shape>
        </w:pict>
      </w:r>
      <w:r>
        <w:rPr>
          <w:sz w:val="47"/>
          <w:szCs w:val="47"/>
          <w:b/>
          <w:bCs/>
          <w:color w:val="FFFFFF"/>
          <w:spacing w:val="4"/>
        </w:rPr>
        <w:t>远距</w:t>
      </w:r>
      <w:r>
        <w:rPr>
          <w:sz w:val="47"/>
          <w:szCs w:val="47"/>
          <w:b/>
          <w:bCs/>
          <w:color w:val="FFFFFF"/>
        </w:rPr>
        <w:t xml:space="preserve"> </w:t>
      </w:r>
      <w:r>
        <w:rPr>
          <w:sz w:val="47"/>
          <w:szCs w:val="47"/>
          <w:b/>
          <w:bCs/>
          <w:color w:val="FFFFFF"/>
          <w:spacing w:val="2"/>
        </w:rPr>
        <w:t>离</w:t>
      </w:r>
    </w:p>
    <w:p>
      <w:pPr>
        <w:spacing w:line="178" w:lineRule="auto"/>
        <w:sectPr>
          <w:pgSz w:w="19200" w:h="10800"/>
          <w:pgMar w:top="242" w:right="0" w:bottom="0" w:left="258" w:header="0" w:footer="0" w:gutter="0"/>
        </w:sectPr>
        <w:rPr>
          <w:sz w:val="47"/>
          <w:szCs w:val="47"/>
        </w:rPr>
      </w:pPr>
    </w:p>
    <w:p>
      <w:pPr>
        <w:ind w:firstLine="15357"/>
        <w:spacing w:line="393" w:lineRule="exact"/>
        <w:rPr/>
      </w:pP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164404</wp:posOffset>
            </wp:positionH>
            <wp:positionV relativeFrom="page">
              <wp:posOffset>87671</wp:posOffset>
            </wp:positionV>
            <wp:extent cx="392042" cy="500980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042" cy="50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11573629</wp:posOffset>
            </wp:positionH>
            <wp:positionV relativeFrom="page">
              <wp:posOffset>150494</wp:posOffset>
            </wp:positionV>
            <wp:extent cx="530031" cy="288448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31" cy="2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42"/>
        <w:spacing w:before="181" w:line="185" w:lineRule="auto"/>
        <w:outlineLvl w:val="1"/>
        <w:rPr>
          <w:sz w:val="55"/>
          <w:szCs w:val="55"/>
        </w:rPr>
      </w:pPr>
      <w:r>
        <w:rPr>
          <w:sz w:val="55"/>
          <w:szCs w:val="55"/>
          <w:b/>
          <w:bCs/>
          <w:color w:val="2A71B7"/>
          <w:spacing w:val="8"/>
        </w:rPr>
        <w:t>便携式无人机反制盾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5774" w:right="553" w:firstLine="1"/>
        <w:spacing w:before="133" w:line="259" w:lineRule="auto"/>
        <w:jc w:val="both"/>
        <w:rPr>
          <w:sz w:val="31"/>
          <w:szCs w:val="31"/>
        </w:rPr>
      </w:pP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870758</wp:posOffset>
            </wp:positionH>
            <wp:positionV relativeFrom="paragraph">
              <wp:posOffset>368329</wp:posOffset>
            </wp:positionV>
            <wp:extent cx="1727900" cy="1828107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7900" cy="1828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  <w:szCs w:val="31"/>
          <w:spacing w:val="9"/>
        </w:rPr>
        <w:t>设备针对飞行状态下的无人机或者飞行航模进</w:t>
      </w:r>
      <w:r>
        <w:rPr>
          <w:sz w:val="31"/>
          <w:szCs w:val="31"/>
          <w:spacing w:val="8"/>
        </w:rPr>
        <w:t>行强制管制</w:t>
      </w:r>
      <w:r>
        <w:rPr>
          <w:sz w:val="31"/>
          <w:szCs w:val="31"/>
          <w:spacing w:val="-43"/>
        </w:rPr>
        <w:t xml:space="preserve"> </w:t>
      </w:r>
      <w:r>
        <w:rPr>
          <w:sz w:val="31"/>
          <w:szCs w:val="31"/>
          <w:spacing w:val="8"/>
        </w:rPr>
        <w:t>，远距离切断无人机和遥控器之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5"/>
        </w:rPr>
        <w:t>间的信号通讯</w:t>
      </w:r>
      <w:r>
        <w:rPr>
          <w:sz w:val="31"/>
          <w:szCs w:val="31"/>
          <w:spacing w:val="-36"/>
        </w:rPr>
        <w:t xml:space="preserve"> </w:t>
      </w:r>
      <w:r>
        <w:rPr>
          <w:sz w:val="31"/>
          <w:szCs w:val="31"/>
          <w:spacing w:val="5"/>
        </w:rPr>
        <w:t>，</w:t>
      </w:r>
      <w:r>
        <w:rPr>
          <w:sz w:val="31"/>
          <w:szCs w:val="31"/>
          <w:spacing w:val="-58"/>
        </w:rPr>
        <w:t xml:space="preserve"> </w:t>
      </w:r>
      <w:r>
        <w:rPr>
          <w:sz w:val="31"/>
          <w:szCs w:val="31"/>
          <w:spacing w:val="5"/>
        </w:rPr>
        <w:t>同时干扰无人机的导航</w:t>
      </w:r>
      <w:r>
        <w:rPr>
          <w:sz w:val="31"/>
          <w:szCs w:val="31"/>
          <w:spacing w:val="-43"/>
        </w:rPr>
        <w:t xml:space="preserve"> </w:t>
      </w:r>
      <w:r>
        <w:rPr>
          <w:sz w:val="31"/>
          <w:szCs w:val="31"/>
          <w:spacing w:val="5"/>
        </w:rPr>
        <w:t>，迫使无人机降落、悬停或返航</w:t>
      </w:r>
      <w:r>
        <w:rPr>
          <w:sz w:val="31"/>
          <w:szCs w:val="31"/>
          <w:spacing w:val="-42"/>
        </w:rPr>
        <w:t xml:space="preserve"> </w:t>
      </w:r>
      <w:r>
        <w:rPr>
          <w:sz w:val="31"/>
          <w:szCs w:val="31"/>
          <w:spacing w:val="5"/>
        </w:rPr>
        <w:t>，保障区域内的低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7"/>
        </w:rPr>
        <w:t>空空域安全。</w:t>
      </w:r>
    </w:p>
    <w:p>
      <w:pPr>
        <w:pStyle w:val="BodyText"/>
        <w:ind w:firstLine="7104"/>
        <w:spacing w:before="121" w:line="1234" w:lineRule="exact"/>
        <w:rPr/>
      </w:pPr>
      <w:r>
        <w:pict>
          <v:shape id="_x0000_s30" style="position:absolute;margin-left:457.146pt;margin-top:31.9043pt;mso-position-vertical-relative:text;mso-position-horizontal-relative:text;width:187.2pt;height:22.8pt;z-index:251717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7" w:lineRule="auto"/>
                    <w:rPr>
                      <w:sz w:val="31"/>
                      <w:szCs w:val="31"/>
                    </w:rPr>
                  </w:pPr>
                  <w:r>
                    <w:rPr>
                      <w:sz w:val="31"/>
                      <w:szCs w:val="31"/>
                      <w:spacing w:val="9"/>
                    </w:rPr>
                    <w:t>远距离干扰可达3公里以上</w:t>
                  </w:r>
                </w:p>
              </w:txbxContent>
            </v:textbox>
          </v:shape>
        </w:pict>
      </w:r>
      <w:r>
        <w:rPr>
          <w:position w:val="-24"/>
        </w:rPr>
        <w:pict>
          <v:shape id="_x0000_s32" style="mso-position-vertical-relative:line;mso-position-horizontal-relative:char;width:73.1pt;height:61.7pt;" fillcolor="#3C61A3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13" w:right="412"/>
                    <w:spacing w:before="331" w:line="180" w:lineRule="auto"/>
                    <w:rPr>
                      <w:rFonts w:ascii="Microsoft YaHei" w:hAnsi="Microsoft YaHei" w:eastAsia="Microsoft YaHei" w:cs="Microsoft YaHei"/>
                      <w:sz w:val="31"/>
                      <w:szCs w:val="31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7"/>
                    </w:rPr>
                    <w:t>超远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7"/>
                    </w:rPr>
                    <w:t>拦截</w:t>
                  </w:r>
                </w:p>
              </w:txbxContent>
            </v:textbox>
          </v:shape>
        </w:pic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firstLine="7041"/>
        <w:spacing w:line="1232" w:lineRule="exact"/>
        <w:rPr/>
      </w:pPr>
      <w:r>
        <w:pict>
          <v:shape id="_x0000_s34" style="position:absolute;margin-left:454.115pt;margin-top:14.4346pt;mso-position-vertical-relative:text;mso-position-horizontal-relative:text;width:360.4pt;height:44.65pt;z-index:251715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48" w:right="20" w:hanging="28"/>
                    <w:spacing w:before="19" w:line="197" w:lineRule="auto"/>
                    <w:rPr>
                      <w:sz w:val="31"/>
                      <w:szCs w:val="31"/>
                    </w:rPr>
                  </w:pPr>
                  <w:r>
                    <w:rPr>
                      <w:sz w:val="31"/>
                      <w:szCs w:val="31"/>
                      <w:spacing w:val="1"/>
                    </w:rPr>
                    <w:t>干扰频率支持 800M、</w:t>
                  </w:r>
                  <w:r>
                    <w:rPr>
                      <w:sz w:val="31"/>
                      <w:szCs w:val="31"/>
                      <w:spacing w:val="-49"/>
                    </w:rPr>
                    <w:t xml:space="preserve"> </w:t>
                  </w:r>
                  <w:r>
                    <w:rPr>
                      <w:sz w:val="31"/>
                      <w:szCs w:val="31"/>
                      <w:spacing w:val="1"/>
                    </w:rPr>
                    <w:t>900M、</w:t>
                  </w:r>
                  <w:r>
                    <w:rPr>
                      <w:sz w:val="31"/>
                      <w:szCs w:val="31"/>
                      <w:spacing w:val="-47"/>
                    </w:rPr>
                    <w:t xml:space="preserve"> </w:t>
                  </w:r>
                  <w:r>
                    <w:rPr>
                      <w:sz w:val="31"/>
                      <w:szCs w:val="31"/>
                      <w:spacing w:val="1"/>
                    </w:rPr>
                    <w:t>1.2</w:t>
                  </w:r>
                  <w:r>
                    <w:rPr>
                      <w:sz w:val="31"/>
                      <w:szCs w:val="31"/>
                    </w:rPr>
                    <w:t>GHz</w:t>
                  </w:r>
                  <w:r>
                    <w:rPr>
                      <w:sz w:val="31"/>
                      <w:szCs w:val="31"/>
                      <w:spacing w:val="1"/>
                    </w:rPr>
                    <w:t>、</w:t>
                  </w:r>
                  <w:r>
                    <w:rPr>
                      <w:sz w:val="31"/>
                      <w:szCs w:val="31"/>
                      <w:spacing w:val="-49"/>
                    </w:rPr>
                    <w:t xml:space="preserve"> </w:t>
                  </w:r>
                  <w:r>
                    <w:rPr>
                      <w:sz w:val="31"/>
                      <w:szCs w:val="31"/>
                      <w:spacing w:val="1"/>
                    </w:rPr>
                    <w:t>1.4</w:t>
                  </w:r>
                  <w:r>
                    <w:rPr>
                      <w:sz w:val="31"/>
                      <w:szCs w:val="31"/>
                    </w:rPr>
                    <w:t>GHz</w:t>
                  </w:r>
                  <w:r>
                    <w:rPr>
                      <w:sz w:val="31"/>
                      <w:szCs w:val="31"/>
                      <w:spacing w:val="1"/>
                    </w:rPr>
                    <w:t>、</w:t>
                  </w:r>
                  <w:r>
                    <w:rPr>
                      <w:sz w:val="31"/>
                      <w:szCs w:val="31"/>
                    </w:rPr>
                    <w:t xml:space="preserve"> </w:t>
                  </w:r>
                  <w:r>
                    <w:rPr>
                      <w:sz w:val="31"/>
                      <w:szCs w:val="31"/>
                      <w:spacing w:val="2"/>
                    </w:rPr>
                    <w:t>1.5</w:t>
                  </w:r>
                  <w:r>
                    <w:rPr>
                      <w:sz w:val="31"/>
                      <w:szCs w:val="31"/>
                    </w:rPr>
                    <w:t>GHz</w:t>
                  </w:r>
                  <w:r>
                    <w:rPr>
                      <w:sz w:val="31"/>
                      <w:szCs w:val="31"/>
                      <w:spacing w:val="2"/>
                    </w:rPr>
                    <w:t>、</w:t>
                  </w:r>
                  <w:r>
                    <w:rPr>
                      <w:sz w:val="31"/>
                      <w:szCs w:val="31"/>
                      <w:spacing w:val="-62"/>
                    </w:rPr>
                    <w:t xml:space="preserve"> </w:t>
                  </w:r>
                  <w:r>
                    <w:rPr>
                      <w:sz w:val="31"/>
                      <w:szCs w:val="31"/>
                      <w:spacing w:val="2"/>
                    </w:rPr>
                    <w:t>2.4</w:t>
                  </w:r>
                  <w:r>
                    <w:rPr>
                      <w:sz w:val="31"/>
                      <w:szCs w:val="31"/>
                    </w:rPr>
                    <w:t>GHz</w:t>
                  </w:r>
                  <w:r>
                    <w:rPr>
                      <w:sz w:val="31"/>
                      <w:szCs w:val="31"/>
                      <w:spacing w:val="2"/>
                    </w:rPr>
                    <w:t>、</w:t>
                  </w:r>
                  <w:r>
                    <w:rPr>
                      <w:sz w:val="31"/>
                      <w:szCs w:val="31"/>
                      <w:spacing w:val="-54"/>
                    </w:rPr>
                    <w:t xml:space="preserve"> </w:t>
                  </w:r>
                  <w:r>
                    <w:rPr>
                      <w:sz w:val="31"/>
                      <w:szCs w:val="31"/>
                      <w:spacing w:val="2"/>
                    </w:rPr>
                    <w:t>5.1</w:t>
                  </w:r>
                  <w:r>
                    <w:rPr>
                      <w:sz w:val="31"/>
                      <w:szCs w:val="31"/>
                    </w:rPr>
                    <w:t>GHz</w:t>
                  </w:r>
                  <w:r>
                    <w:rPr>
                      <w:sz w:val="31"/>
                      <w:szCs w:val="31"/>
                      <w:spacing w:val="2"/>
                    </w:rPr>
                    <w:t>、</w:t>
                  </w:r>
                  <w:r>
                    <w:rPr>
                      <w:sz w:val="31"/>
                      <w:szCs w:val="31"/>
                      <w:spacing w:val="-54"/>
                    </w:rPr>
                    <w:t xml:space="preserve"> </w:t>
                  </w:r>
                  <w:r>
                    <w:rPr>
                      <w:sz w:val="31"/>
                      <w:szCs w:val="31"/>
                      <w:spacing w:val="2"/>
                    </w:rPr>
                    <w:t>5.4</w:t>
                  </w:r>
                  <w:r>
                    <w:rPr>
                      <w:sz w:val="31"/>
                      <w:szCs w:val="31"/>
                    </w:rPr>
                    <w:t>GHz</w:t>
                  </w:r>
                  <w:r>
                    <w:rPr>
                      <w:sz w:val="31"/>
                      <w:szCs w:val="31"/>
                      <w:spacing w:val="2"/>
                    </w:rPr>
                    <w:t>、</w:t>
                  </w:r>
                  <w:r>
                    <w:rPr>
                      <w:sz w:val="31"/>
                      <w:szCs w:val="31"/>
                      <w:spacing w:val="-55"/>
                    </w:rPr>
                    <w:t xml:space="preserve"> </w:t>
                  </w:r>
                  <w:r>
                    <w:rPr>
                      <w:sz w:val="31"/>
                      <w:szCs w:val="31"/>
                      <w:spacing w:val="2"/>
                    </w:rPr>
                    <w:t>5.8</w:t>
                  </w:r>
                  <w:r>
                    <w:rPr>
                      <w:sz w:val="31"/>
                      <w:szCs w:val="31"/>
                    </w:rPr>
                    <w:t>GHz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910523</wp:posOffset>
            </wp:positionH>
            <wp:positionV relativeFrom="paragraph">
              <wp:posOffset>112392</wp:posOffset>
            </wp:positionV>
            <wp:extent cx="1698673" cy="1702426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8673" cy="1702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4"/>
        </w:rPr>
        <w:pict>
          <v:shape id="_x0000_s36" style="mso-position-vertical-relative:line;mso-position-horizontal-relative:char;width:73.1pt;height:61.65pt;" fillcolor="#8F90C2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14" w:right="412" w:firstLine="2"/>
                    <w:spacing w:before="313" w:line="180" w:lineRule="auto"/>
                    <w:rPr>
                      <w:rFonts w:ascii="Microsoft YaHei" w:hAnsi="Microsoft YaHei" w:eastAsia="Microsoft YaHei" w:cs="Microsoft YaHei"/>
                      <w:sz w:val="31"/>
                      <w:szCs w:val="31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6"/>
                    </w:rPr>
                    <w:t>多频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7"/>
                    </w:rPr>
                    <w:t>反制</w:t>
                  </w:r>
                </w:p>
              </w:txbxContent>
            </v:textbox>
          </v:shape>
        </w:pic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firstLine="7041"/>
        <w:spacing w:line="1234" w:lineRule="exact"/>
        <w:rPr/>
      </w:pPr>
      <w:r>
        <w:pict>
          <v:shape id="_x0000_s38" style="position:absolute;margin-left:458.408pt;margin-top:26.9862pt;mso-position-vertical-relative:text;mso-position-horizontal-relative:text;width:272.4pt;height:22.85pt;z-index:251716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8" w:lineRule="auto"/>
                    <w:rPr>
                      <w:sz w:val="31"/>
                      <w:szCs w:val="31"/>
                    </w:rPr>
                  </w:pPr>
                  <w:r>
                    <w:rPr>
                      <w:sz w:val="31"/>
                      <w:szCs w:val="31"/>
                      <w:spacing w:val="5"/>
                    </w:rPr>
                    <w:t>内置高容量锂电池</w:t>
                  </w:r>
                  <w:r>
                    <w:rPr>
                      <w:sz w:val="31"/>
                      <w:szCs w:val="31"/>
                      <w:spacing w:val="-41"/>
                    </w:rPr>
                    <w:t xml:space="preserve"> </w:t>
                  </w:r>
                  <w:r>
                    <w:rPr>
                      <w:sz w:val="31"/>
                      <w:szCs w:val="31"/>
                      <w:spacing w:val="5"/>
                    </w:rPr>
                    <w:t>，待机或工作时间长</w:t>
                  </w:r>
                </w:p>
              </w:txbxContent>
            </v:textbox>
          </v:shape>
        </w:pict>
      </w:r>
      <w:r>
        <w:rPr>
          <w:position w:val="-24"/>
        </w:rPr>
        <w:pict>
          <v:shape id="_x0000_s40" style="mso-position-vertical-relative:line;mso-position-horizontal-relative:char;width:73.1pt;height:61.7pt;" fillcolor="#3C61A3" filled="true" stroked="false" type="#_x0000_t202">
            <v:fill opacity="0.976471"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21" w:right="404"/>
                    <w:spacing w:before="320" w:line="180" w:lineRule="auto"/>
                    <w:rPr>
                      <w:rFonts w:ascii="Microsoft YaHei" w:hAnsi="Microsoft YaHei" w:eastAsia="Microsoft YaHei" w:cs="Microsoft YaHei"/>
                      <w:sz w:val="31"/>
                      <w:szCs w:val="31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7"/>
                    </w:rPr>
                    <w:t>超长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31"/>
                      <w:szCs w:val="31"/>
                      <w:b/>
                      <w:bCs/>
                      <w:color w:val="FFFFFF"/>
                      <w:spacing w:val="7"/>
                    </w:rPr>
                    <w:t>待机</w:t>
                  </w:r>
                </w:p>
              </w:txbxContent>
            </v:textbox>
          </v:shape>
        </w:pict>
      </w:r>
    </w:p>
    <w:p>
      <w:pPr>
        <w:spacing w:line="1234" w:lineRule="exact"/>
        <w:sectPr>
          <w:pgSz w:w="19200" w:h="10800"/>
          <w:pgMar w:top="242" w:right="139" w:bottom="0" w:left="258" w:header="0" w:footer="0" w:gutter="0"/>
        </w:sectPr>
        <w:rPr/>
      </w:pPr>
    </w:p>
    <w:p>
      <w:pPr>
        <w:ind w:firstLine="15357"/>
        <w:spacing w:line="393" w:lineRule="exact"/>
        <w:rPr/>
      </w:pP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-66470</wp:posOffset>
            </wp:positionV>
            <wp:extent cx="392042" cy="500980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042" cy="50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11409225</wp:posOffset>
            </wp:positionH>
            <wp:positionV relativeFrom="paragraph">
              <wp:posOffset>-3647</wp:posOffset>
            </wp:positionV>
            <wp:extent cx="530031" cy="288448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31" cy="2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40"/>
        <w:spacing w:before="177" w:line="186" w:lineRule="auto"/>
        <w:outlineLvl w:val="1"/>
        <w:rPr>
          <w:sz w:val="55"/>
          <w:szCs w:val="55"/>
        </w:rPr>
      </w:pPr>
      <w:r>
        <w:rPr>
          <w:sz w:val="55"/>
          <w:szCs w:val="55"/>
          <w:b/>
          <w:bCs/>
          <w:color w:val="2A71B7"/>
          <w:spacing w:val="7"/>
        </w:rPr>
        <w:t>导航诱骗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spacing w:line="356" w:lineRule="auto"/>
        <w:rPr>
          <w:rFonts w:ascii="Arial"/>
          <w:sz w:val="21"/>
        </w:rPr>
      </w:pP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894775</wp:posOffset>
            </wp:positionH>
            <wp:positionV relativeFrom="paragraph">
              <wp:posOffset>228323</wp:posOffset>
            </wp:positionV>
            <wp:extent cx="1783079" cy="1828800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307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6475" w:right="1769" w:firstLine="2"/>
        <w:spacing w:before="133" w:line="259" w:lineRule="auto"/>
        <w:jc w:val="both"/>
        <w:rPr>
          <w:sz w:val="31"/>
          <w:szCs w:val="31"/>
        </w:rPr>
      </w:pPr>
      <w:r>
        <w:rPr>
          <w:sz w:val="31"/>
          <w:szCs w:val="31"/>
          <w:spacing w:val="7"/>
        </w:rPr>
        <w:t>导航诱骗设备采用先进的卫星导航模拟技术</w:t>
      </w:r>
      <w:r>
        <w:rPr>
          <w:sz w:val="31"/>
          <w:szCs w:val="31"/>
          <w:spacing w:val="-42"/>
        </w:rPr>
        <w:t xml:space="preserve"> </w:t>
      </w:r>
      <w:r>
        <w:rPr>
          <w:sz w:val="31"/>
          <w:szCs w:val="31"/>
          <w:spacing w:val="7"/>
        </w:rPr>
        <w:t>，发射导航诱骗</w:t>
      </w:r>
      <w:r>
        <w:rPr>
          <w:sz w:val="31"/>
          <w:szCs w:val="31"/>
          <w:spacing w:val="6"/>
        </w:rPr>
        <w:t>信号</w:t>
      </w:r>
      <w:r>
        <w:rPr>
          <w:sz w:val="31"/>
          <w:szCs w:val="31"/>
          <w:spacing w:val="-43"/>
        </w:rPr>
        <w:t xml:space="preserve"> </w:t>
      </w:r>
      <w:r>
        <w:rPr>
          <w:sz w:val="31"/>
          <w:szCs w:val="31"/>
          <w:spacing w:val="6"/>
        </w:rPr>
        <w:t>，使无人机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8"/>
        </w:rPr>
        <w:t>原地降落或驱离。通过部署导航诱骗设备</w:t>
      </w:r>
      <w:r>
        <w:rPr>
          <w:sz w:val="31"/>
          <w:szCs w:val="31"/>
          <w:spacing w:val="-30"/>
        </w:rPr>
        <w:t xml:space="preserve"> </w:t>
      </w:r>
      <w:r>
        <w:rPr>
          <w:sz w:val="31"/>
          <w:szCs w:val="31"/>
          <w:spacing w:val="8"/>
        </w:rPr>
        <w:t>，可使管控区域内的无人机无法起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6"/>
        </w:rPr>
        <w:t>飞</w:t>
      </w:r>
      <w:r>
        <w:rPr>
          <w:sz w:val="31"/>
          <w:szCs w:val="31"/>
          <w:spacing w:val="-42"/>
        </w:rPr>
        <w:t xml:space="preserve"> </w:t>
      </w:r>
      <w:r>
        <w:rPr>
          <w:sz w:val="31"/>
          <w:szCs w:val="31"/>
          <w:spacing w:val="6"/>
        </w:rPr>
        <w:t>，管控区域外的无人机无法进入。</w:t>
      </w:r>
    </w:p>
    <w:p>
      <w:pPr>
        <w:spacing w:line="184" w:lineRule="exact"/>
        <w:rPr/>
      </w:pPr>
      <w:r/>
    </w:p>
    <w:p>
      <w:pPr>
        <w:spacing w:line="184" w:lineRule="exact"/>
        <w:sectPr>
          <w:pgSz w:w="19200" w:h="10800"/>
          <w:pgMar w:top="242" w:right="139" w:bottom="0" w:left="258" w:header="0" w:footer="0" w:gutter="0"/>
          <w:cols w:equalWidth="0" w:num="1">
            <w:col w:w="18802" w:space="0"/>
          </w:cols>
        </w:sectPr>
        <w:rPr/>
      </w:pPr>
    </w:p>
    <w:p>
      <w:pPr>
        <w:spacing w:line="280" w:lineRule="auto"/>
        <w:rPr>
          <w:rFonts w:ascii="Arial"/>
          <w:sz w:val="21"/>
        </w:rPr>
      </w:pPr>
      <w:r>
        <w:pict>
          <v:rect id="_x0000_s42" style="position:absolute;margin-left:355.205pt;margin-top:0pt;mso-position-vertical-relative:text;mso-position-horizontal-relative:text;width:73.1pt;height:61.7pt;z-index:251724800;" fillcolor="#3C61A3" filled="true" stroked="false">
            <v:fill opacity="0.984314"/>
          </v:rect>
        </w:pict>
      </w:r>
      <w:r>
        <w:pict>
          <v:shape id="_x0000_s44" style="position:absolute;margin-left:365.535pt;margin-top:10.32pt;mso-position-vertical-relative:text;mso-position-horizontal-relative:text;width:52.45pt;height:45.85pt;z-index:251725824;" fillcolor="#819ED1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7" w:right="206"/>
                    <w:spacing w:before="113" w:line="180" w:lineRule="auto"/>
                    <w:rPr>
                      <w:sz w:val="31"/>
                      <w:szCs w:val="31"/>
                    </w:rPr>
                  </w:pPr>
                  <w:r>
                    <w:rPr>
                      <w:sz w:val="31"/>
                      <w:szCs w:val="31"/>
                      <w:b/>
                      <w:bCs/>
                      <w:color w:val="FFFFFF"/>
                      <w:spacing w:val="7"/>
                    </w:rPr>
                    <w:t>定向</w:t>
                  </w:r>
                  <w:r>
                    <w:rPr>
                      <w:sz w:val="31"/>
                      <w:szCs w:val="31"/>
                      <w:b/>
                      <w:bCs/>
                      <w:color w:val="FFFFFF"/>
                    </w:rPr>
                    <w:t xml:space="preserve"> </w:t>
                  </w:r>
                  <w:r>
                    <w:rPr>
                      <w:sz w:val="31"/>
                      <w:szCs w:val="31"/>
                      <w:b/>
                      <w:bCs/>
                      <w:color w:val="FFFFFF"/>
                      <w:spacing w:val="7"/>
                    </w:rPr>
                    <w:t>驱离</w:t>
                  </w:r>
                </w:p>
              </w:txbxContent>
            </v:textbox>
          </v:shape>
        </w:pict>
      </w: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firstLine="7104"/>
        <w:spacing w:line="1234" w:lineRule="exact"/>
        <w:rPr/>
      </w:pP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1346641</wp:posOffset>
            </wp:positionH>
            <wp:positionV relativeFrom="paragraph">
              <wp:posOffset>83745</wp:posOffset>
            </wp:positionV>
            <wp:extent cx="892683" cy="1942926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2683" cy="1942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4"/>
        </w:rPr>
        <w:pict>
          <v:shape id="_x0000_s46" style="mso-position-vertical-relative:line;mso-position-horizontal-relative:char;width:73.1pt;height:61.7pt;" fillcolor="#8F90C2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64" w:right="450" w:hanging="8"/>
                    <w:spacing w:before="310" w:line="176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b/>
                      <w:bCs/>
                      <w:color w:val="FFFFFF"/>
                      <w:spacing w:val="-3"/>
                    </w:rPr>
                    <w:t>主动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b/>
                      <w:bCs/>
                      <w:color w:val="FFFFFF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b/>
                      <w:bCs/>
                      <w:color w:val="FFFFFF"/>
                      <w:spacing w:val="-6"/>
                      <w:w w:val="99"/>
                    </w:rPr>
                    <w:t>防御</w:t>
                  </w:r>
                </w:p>
              </w:txbxContent>
            </v:textbox>
          </v:shape>
        </w:pict>
      </w:r>
    </w:p>
    <w:p>
      <w:pPr>
        <w:pStyle w:val="BodyText"/>
        <w:ind w:firstLine="7104"/>
        <w:spacing w:before="186" w:line="1232" w:lineRule="exact"/>
        <w:rPr/>
      </w:pPr>
      <w:r>
        <w:rPr>
          <w:position w:val="-24"/>
        </w:rPr>
        <w:pict>
          <v:group id="_x0000_s48" style="mso-position-vertical-relative:line;mso-position-horizontal-relative:char;width:73.1pt;height:61.65pt;" filled="false" stroked="false" coordsize="1461,1233" coordorigin="0,0">
            <v:rect id="_x0000_s50" style="position:absolute;left:0;top:0;width:1461;height:1233;" fillcolor="#3C61A3" filled="true" stroked="false"/>
            <v:rect id="_x0000_s52" style="position:absolute;left:129;top:205;width:1200;height:916;" fillcolor="#819ED1" filled="true" stroked="false"/>
            <v:shape id="_x0000_s54" style="position:absolute;left:392;top:299;width:676;height:73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4" w:right="20" w:hanging="14"/>
                      <w:spacing w:before="19" w:line="180" w:lineRule="auto"/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b/>
                        <w:bCs/>
                        <w:color w:val="FFFFFF"/>
                        <w:spacing w:val="8"/>
                      </w:rPr>
                      <w:t>禁飞</w:t>
                    </w: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b/>
                        <w:bCs/>
                        <w:color w:val="FFFFFF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b/>
                        <w:bCs/>
                        <w:color w:val="FFFFFF"/>
                        <w:spacing w:val="1"/>
                      </w:rPr>
                      <w:t>防御</w:t>
                    </w:r>
                  </w:p>
                </w:txbxContent>
              </v:textbox>
            </v:shape>
          </v:group>
        </w:pict>
      </w:r>
    </w:p>
    <w:p>
      <w:pPr>
        <w:pStyle w:val="BodyText"/>
        <w:ind w:firstLine="7104"/>
        <w:spacing w:before="201" w:line="1234" w:lineRule="exact"/>
        <w:rPr/>
      </w:pPr>
      <w:r>
        <w:rPr>
          <w:position w:val="-24"/>
        </w:rPr>
        <w:pict>
          <v:shape id="_x0000_s56" style="mso-position-vertical-relative:line;mso-position-horizontal-relative:char;width:73.1pt;height:61.7pt;" fillcolor="#8F90C2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54" w:right="450"/>
                    <w:spacing w:before="310" w:line="176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b/>
                      <w:bCs/>
                      <w:color w:val="FFFFFF"/>
                      <w:spacing w:val="-2"/>
                    </w:rPr>
                    <w:t>定点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b/>
                      <w:bCs/>
                      <w:color w:val="FFFFFF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b/>
                      <w:bCs/>
                      <w:color w:val="FFFFFF"/>
                      <w:spacing w:val="-3"/>
                    </w:rPr>
                    <w:t>诱捕</w:t>
                  </w:r>
                </w:p>
              </w:txbxContent>
            </v:textbox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46" w:lineRule="auto"/>
        <w:rPr>
          <w:rFonts w:ascii="Arial"/>
          <w:sz w:val="21"/>
        </w:rPr>
      </w:pPr>
      <w:r/>
    </w:p>
    <w:p>
      <w:pPr>
        <w:pStyle w:val="BodyText"/>
        <w:spacing w:before="103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可将目标无人机向指定方向驱离。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spacing w:before="103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具备无人机集群防御驱离能力。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spacing w:before="103" w:line="18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可设置禁飞区</w:t>
      </w:r>
      <w:r>
        <w:rPr>
          <w:sz w:val="24"/>
          <w:szCs w:val="24"/>
          <w:spacing w:val="-32"/>
        </w:rPr>
        <w:t xml:space="preserve"> </w:t>
      </w:r>
      <w:r>
        <w:rPr>
          <w:sz w:val="24"/>
          <w:szCs w:val="24"/>
          <w:spacing w:val="-3"/>
        </w:rPr>
        <w:t>，无人机无法起飞。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spacing w:before="10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诱捕无人机到指定区域。</w:t>
      </w:r>
    </w:p>
    <w:p>
      <w:pPr>
        <w:spacing w:line="183" w:lineRule="auto"/>
        <w:sectPr>
          <w:type w:val="continuous"/>
          <w:pgSz w:w="19200" w:h="10800"/>
          <w:pgMar w:top="242" w:right="139" w:bottom="0" w:left="258" w:header="0" w:footer="0" w:gutter="0"/>
          <w:cols w:equalWidth="0" w:num="2">
            <w:col w:w="9063" w:space="100"/>
            <w:col w:w="9640" w:space="0"/>
          </w:cols>
        </w:sectPr>
        <w:rPr>
          <w:sz w:val="24"/>
          <w:szCs w:val="24"/>
        </w:rPr>
      </w:pPr>
    </w:p>
    <w:p>
      <w:pPr>
        <w:ind w:firstLine="102"/>
        <w:spacing w:line="788" w:lineRule="exact"/>
        <w:rPr/>
      </w:pPr>
      <w:r>
        <w:rPr>
          <w:position w:val="-15"/>
        </w:rPr>
        <w:drawing>
          <wp:inline distT="0" distB="0" distL="0" distR="0">
            <wp:extent cx="392042" cy="50098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042" cy="5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39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236" w:line="185" w:lineRule="auto"/>
        <w:outlineLvl w:val="1"/>
        <w:rPr>
          <w:sz w:val="55"/>
          <w:szCs w:val="55"/>
        </w:rPr>
      </w:pPr>
      <w:r>
        <w:rPr>
          <w:sz w:val="55"/>
          <w:szCs w:val="55"/>
          <w:b/>
          <w:bCs/>
          <w:color w:val="2A71B7"/>
          <w:spacing w:val="8"/>
        </w:rPr>
        <w:t>车载式无人机防控系统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right="438" w:firstLine="3"/>
        <w:spacing w:before="133" w:line="259" w:lineRule="auto"/>
        <w:jc w:val="both"/>
        <w:rPr>
          <w:sz w:val="31"/>
          <w:szCs w:val="31"/>
        </w:rPr>
      </w:pPr>
      <w:r>
        <w:rPr>
          <w:sz w:val="31"/>
          <w:szCs w:val="31"/>
          <w:spacing w:val="8"/>
        </w:rPr>
        <w:t>车载式无人机防控系统基于频谱侦测和无线电干扰等技术</w:t>
      </w:r>
      <w:r>
        <w:rPr>
          <w:sz w:val="31"/>
          <w:szCs w:val="31"/>
          <w:spacing w:val="-42"/>
        </w:rPr>
        <w:t xml:space="preserve"> </w:t>
      </w:r>
      <w:r>
        <w:rPr>
          <w:sz w:val="31"/>
          <w:szCs w:val="31"/>
          <w:spacing w:val="8"/>
        </w:rPr>
        <w:t>，实现对黑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6"/>
        </w:rPr>
        <w:t>飞无人机的探测与反制功能。一体工业化设计</w:t>
      </w:r>
      <w:r>
        <w:rPr>
          <w:sz w:val="31"/>
          <w:szCs w:val="31"/>
          <w:spacing w:val="-28"/>
        </w:rPr>
        <w:t xml:space="preserve"> </w:t>
      </w:r>
      <w:r>
        <w:rPr>
          <w:sz w:val="31"/>
          <w:szCs w:val="31"/>
          <w:spacing w:val="6"/>
        </w:rPr>
        <w:t>，外形简洁隐蔽</w:t>
      </w:r>
      <w:r>
        <w:rPr>
          <w:sz w:val="31"/>
          <w:szCs w:val="31"/>
          <w:spacing w:val="-42"/>
        </w:rPr>
        <w:t xml:space="preserve"> </w:t>
      </w:r>
      <w:r>
        <w:rPr>
          <w:sz w:val="31"/>
          <w:szCs w:val="31"/>
          <w:spacing w:val="6"/>
        </w:rPr>
        <w:t>，部署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8"/>
        </w:rPr>
        <w:t>灵活。系统可以在车辆行进过程中或停靠时</w:t>
      </w:r>
      <w:r>
        <w:rPr>
          <w:sz w:val="31"/>
          <w:szCs w:val="31"/>
          <w:spacing w:val="-39"/>
        </w:rPr>
        <w:t xml:space="preserve"> </w:t>
      </w:r>
      <w:r>
        <w:rPr>
          <w:sz w:val="31"/>
          <w:szCs w:val="31"/>
          <w:spacing w:val="8"/>
        </w:rPr>
        <w:t>，迅速发现四周接近的无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7"/>
        </w:rPr>
        <w:t>人机</w:t>
      </w:r>
      <w:r>
        <w:rPr>
          <w:sz w:val="31"/>
          <w:szCs w:val="31"/>
          <w:spacing w:val="-41"/>
        </w:rPr>
        <w:t xml:space="preserve"> </w:t>
      </w:r>
      <w:r>
        <w:rPr>
          <w:sz w:val="31"/>
          <w:szCs w:val="31"/>
          <w:spacing w:val="7"/>
        </w:rPr>
        <w:t>，并通过破坏其遥控、</w:t>
      </w:r>
      <w:r>
        <w:rPr>
          <w:sz w:val="31"/>
          <w:szCs w:val="31"/>
          <w:spacing w:val="-59"/>
        </w:rPr>
        <w:t xml:space="preserve"> </w:t>
      </w:r>
      <w:r>
        <w:rPr>
          <w:sz w:val="31"/>
          <w:szCs w:val="31"/>
          <w:spacing w:val="7"/>
        </w:rPr>
        <w:t>图传和导航链路对其进行管控。系统可以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8"/>
        </w:rPr>
        <w:t>根据任务需要快速部署</w:t>
      </w:r>
      <w:r>
        <w:rPr>
          <w:sz w:val="31"/>
          <w:szCs w:val="31"/>
          <w:spacing w:val="-39"/>
        </w:rPr>
        <w:t xml:space="preserve"> </w:t>
      </w:r>
      <w:r>
        <w:rPr>
          <w:sz w:val="31"/>
          <w:szCs w:val="31"/>
          <w:spacing w:val="8"/>
        </w:rPr>
        <w:t>，为任务保障提供全天时、全天候、立体式的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8"/>
        </w:rPr>
        <w:t>无人机防御手段。</w:t>
      </w:r>
    </w:p>
    <w:p>
      <w:pPr>
        <w:spacing w:before="72"/>
        <w:rPr/>
      </w:pPr>
      <w:r/>
    </w:p>
    <w:p>
      <w:pPr>
        <w:spacing w:before="72"/>
        <w:rPr/>
      </w:pPr>
      <w:r/>
    </w:p>
    <w:p>
      <w:pPr>
        <w:spacing w:before="71"/>
        <w:rPr/>
      </w:pPr>
      <w:r/>
    </w:p>
    <w:tbl>
      <w:tblPr>
        <w:tblStyle w:val="TableNormal"/>
        <w:tblW w:w="9449" w:type="dxa"/>
        <w:tblInd w:w="5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735"/>
        <w:gridCol w:w="5222"/>
        <w:gridCol w:w="2492"/>
      </w:tblGrid>
      <w:tr>
        <w:trPr>
          <w:trHeight w:val="2751" w:hRule="atLeast"/>
        </w:trPr>
        <w:tc>
          <w:tcPr>
            <w:tcW w:w="1735" w:type="dxa"/>
            <w:vAlign w:val="top"/>
          </w:tcPr>
          <w:p>
            <w:pPr>
              <w:pStyle w:val="TableText"/>
              <w:ind w:firstLine="206"/>
              <w:spacing w:before="204" w:line="916" w:lineRule="exact"/>
              <w:rPr/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727872" behindDoc="1" locked="0" layoutInCell="1" allowOverlap="1">
                      <wp:simplePos x="0" y="0"/>
                      <wp:positionH relativeFrom="rightMargin">
                        <wp:posOffset>-1101725</wp:posOffset>
                      </wp:positionH>
                      <wp:positionV relativeFrom="topMargin">
                        <wp:posOffset>0</wp:posOffset>
                      </wp:positionV>
                      <wp:extent cx="928369" cy="782319"/>
                      <wp:effectExtent l="0" t="0" r="0" b="0"/>
                      <wp:wrapNone/>
                      <wp:docPr id="126" name="Rect 126"/>
                      <wp:cNvGraphicFramePr/>
                      <a:graphic>
                        <a:graphicData uri="http://schemas.microsoft.com/office/word/2010/wordprocessingShape">
                          <wps:wsp>
                            <wps:cNvPr id="126" name="Rect 126"/>
                            <wps:cNvSpPr/>
                            <wps:spPr>
                              <a:xfrm>
                                <a:off x="-1101725" y="0"/>
                                <a:ext cx="928369" cy="7823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3C61A3">
                                  <a:alpha val="95294"/>
                                </a:srgbClr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58" style="position:absolute;margin-left:-86.75pt;margin-top:0.000015pt;mso-position-vertical-relative:top-margin-area;mso-position-horizontal-relative:right-margin-area;width:73.1pt;height:61.6pt;z-index:-251588608;" fillcolor="#3C61A3" filled="true" stroked="false">
                      <v:fill opacity="0.952941"/>
                    </v:rect>
                  </w:pict>
                </mc:Fallback>
              </mc:AlternateContent>
            </w:r>
            <w:r>
              <w:rPr>
                <w:position w:val="-18"/>
              </w:rPr>
              <w:pict>
                <v:shape id="_x0000_s60" style="mso-position-vertical-relative:line;mso-position-horizontal-relative:char;width:52.45pt;height:45.85pt;" fillcolor="#819ED1" filled="true" stroked="false" type="#_x0000_t202">
                  <v:fill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7" w:right="206"/>
                          <w:spacing w:before="112" w:line="180" w:lineRule="auto"/>
                          <w:rPr>
                            <w:rFonts w:ascii="Microsoft YaHei" w:hAnsi="Microsoft YaHei" w:eastAsia="Microsoft YaHei" w:cs="Microsoft YaHei"/>
                            <w:sz w:val="31"/>
                            <w:szCs w:val="31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31"/>
                            <w:szCs w:val="31"/>
                            <w:b/>
                            <w:bCs/>
                            <w:color w:val="FFFFFF"/>
                            <w:spacing w:val="7"/>
                          </w:rPr>
                          <w:t>机动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31"/>
                            <w:szCs w:val="31"/>
                            <w:b/>
                            <w:bCs/>
                            <w:color w:val="FFFFFF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31"/>
                            <w:szCs w:val="31"/>
                            <w:b/>
                            <w:bCs/>
                            <w:color w:val="FFFFFF"/>
                            <w:spacing w:val="6"/>
                          </w:rPr>
                          <w:t>灵活</w:t>
                        </w:r>
                      </w:p>
                    </w:txbxContent>
                  </v:textbox>
                </v:shape>
              </w:pict>
            </w:r>
          </w:p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line="1222" w:lineRule="exact"/>
              <w:rPr/>
            </w:pPr>
            <w:r>
              <w:rPr>
                <w:position w:val="-25"/>
              </w:rPr>
              <w:pict>
                <v:shape id="_x0000_s62" style="mso-position-vertical-relative:line;mso-position-horizontal-relative:char;width:73.1pt;height:61.65pt;" fillcolor="#8F90C2" filled="true" stroked="false" type="#_x0000_t202">
                  <v:fill opacity="0.988235"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457" w:right="450" w:hanging="5"/>
                          <w:spacing w:before="314" w:line="175" w:lineRule="auto"/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  <w:b/>
                            <w:bCs/>
                            <w:color w:val="FFFFFF"/>
                            <w:spacing w:val="-1"/>
                          </w:rPr>
                          <w:t>察打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  <w:b/>
                            <w:bCs/>
                            <w:color w:val="FFFFFF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  <w:b/>
                            <w:bCs/>
                            <w:color w:val="FFFFFF"/>
                            <w:spacing w:val="-4"/>
                          </w:rPr>
                          <w:t>一体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222" w:type="dxa"/>
            <w:vAlign w:val="top"/>
          </w:tcPr>
          <w:p>
            <w:pPr>
              <w:pStyle w:val="TableText"/>
              <w:ind w:left="274" w:right="1030"/>
              <w:spacing w:before="177" w:line="191" w:lineRule="auto"/>
              <w:jc w:val="both"/>
              <w:rPr/>
            </w:pPr>
            <w:r>
              <w:rPr>
                <w:spacing w:val="-7"/>
              </w:rPr>
              <w:t>基于车载平台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，隐蔽性高</w:t>
            </w:r>
            <w:r>
              <w:rPr>
                <w:spacing w:val="-41"/>
              </w:rPr>
              <w:t xml:space="preserve"> </w:t>
            </w:r>
            <w:r>
              <w:rPr>
                <w:spacing w:val="-7"/>
              </w:rPr>
              <w:t>，机动</w:t>
            </w:r>
            <w:r>
              <w:rPr/>
              <w:t xml:space="preserve"> </w:t>
            </w:r>
            <w:r>
              <w:rPr>
                <w:spacing w:val="-4"/>
              </w:rPr>
              <w:t>性强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，适用于各类移动式、伴随</w:t>
            </w:r>
            <w:r>
              <w:rPr/>
              <w:t xml:space="preserve"> </w:t>
            </w:r>
            <w:r>
              <w:rPr>
                <w:spacing w:val="-1"/>
              </w:rPr>
              <w:t>式低空安防场景。</w:t>
            </w:r>
          </w:p>
          <w:p>
            <w:pPr>
              <w:pStyle w:val="TableText"/>
              <w:ind w:left="275" w:right="1310" w:firstLine="1"/>
              <w:spacing w:before="341" w:line="179" w:lineRule="auto"/>
              <w:jc w:val="both"/>
              <w:rPr/>
            </w:pPr>
            <w:r>
              <w:rPr>
                <w:spacing w:val="-4"/>
              </w:rPr>
              <w:t>高度集成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，探测预警、干扰处</w:t>
            </w:r>
            <w:r>
              <w:rPr/>
              <w:t xml:space="preserve"> </w:t>
            </w:r>
            <w:r>
              <w:rPr>
                <w:spacing w:val="-4"/>
              </w:rPr>
              <w:t>置、指挥控制于一体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，具备单</w:t>
            </w:r>
            <w:r>
              <w:rPr/>
              <w:t xml:space="preserve"> </w:t>
            </w:r>
            <w:r>
              <w:rPr>
                <w:spacing w:val="-1"/>
              </w:rPr>
              <w:t>独使用条件。</w:t>
            </w:r>
          </w:p>
        </w:tc>
        <w:tc>
          <w:tcPr>
            <w:tcW w:w="2492" w:type="dxa"/>
            <w:vAlign w:val="top"/>
          </w:tcPr>
          <w:p>
            <w:pPr>
              <w:pStyle w:val="TableText"/>
              <w:ind w:firstLine="1031"/>
              <w:spacing w:before="34" w:line="1231" w:lineRule="exact"/>
              <w:rPr/>
            </w:pPr>
            <w:r>
              <w:rPr>
                <w:position w:val="-24"/>
              </w:rPr>
              <w:pict>
                <v:shape id="_x0000_s64" style="mso-position-vertical-relative:line;mso-position-horizontal-relative:char;width:73.05pt;height:61.6pt;" fillcolor="#8F90C2" filled="true" stroked="false" type="#_x0000_t202">
                  <v:fill opacity="0.960784"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453" w:right="449" w:firstLine="1"/>
                          <w:spacing w:before="313" w:line="175" w:lineRule="auto"/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  <w:b/>
                            <w:bCs/>
                            <w:color w:val="FFFFFF"/>
                            <w:spacing w:val="-2"/>
                          </w:rPr>
                          <w:t>无人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  <w:b/>
                            <w:bCs/>
                            <w:color w:val="FFFFFF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28"/>
                            <w:szCs w:val="28"/>
                            <w:b/>
                            <w:bCs/>
                            <w:color w:val="FFFFFF"/>
                            <w:spacing w:val="-2"/>
                          </w:rPr>
                          <w:t>值守</w:t>
                        </w:r>
                      </w:p>
                    </w:txbxContent>
                  </v:textbox>
                </v:shape>
              </w:pict>
            </w:r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firstLine="1031"/>
              <w:spacing w:line="1222" w:lineRule="exact"/>
              <w:rPr/>
            </w:pPr>
            <w:r>
              <w:rPr>
                <w:position w:val="-25"/>
              </w:rPr>
              <w:pict>
                <v:group id="_x0000_s66" style="mso-position-vertical-relative:line;mso-position-horizontal-relative:char;width:73.05pt;height:61.6pt;" filled="false" stroked="false" coordsize="1461,1231" coordorigin="0,0">
                  <v:rect id="_x0000_s68" style="position:absolute;left:0;top:0;width:1461;height:1231;" fillcolor="#3C61A3" filled="true" stroked="false">
                    <v:fill opacity="0.952941"/>
                  </v:rect>
                  <v:rect id="_x0000_s70" style="position:absolute;left:130;top:204;width:1200;height:919;" fillcolor="#819ED1" filled="true" stroked="false"/>
                  <v:shape id="_x0000_s72" style="position:absolute;left:394;top:301;width:675;height:735;" filled="false" stroked="false" type="#_x0000_t202">
                    <v:fill on="false"/>
                    <v:stroke on="false"/>
                    <v:path/>
                    <v:imagedata o:title=""/>
                    <o:lock v:ext="edit" aspectratio="false"/>
                    <v:textbox inset="0mm,0mm,0mm,0mm">
                      <w:txbxContent>
                        <w:p>
                          <w:pPr>
                            <w:ind w:left="20" w:right="20"/>
                            <w:spacing w:before="20" w:line="179" w:lineRule="auto"/>
                            <w:rPr>
                              <w:rFonts w:ascii="Microsoft YaHei" w:hAnsi="Microsoft YaHei" w:eastAsia="Microsoft YaHei" w:cs="Microsoft YaHei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31"/>
                              <w:szCs w:val="31"/>
                              <w:b/>
                              <w:bCs/>
                              <w:color w:val="FFFFFF"/>
                              <w:spacing w:val="6"/>
                            </w:rPr>
                            <w:t>无源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sz w:val="31"/>
                              <w:szCs w:val="31"/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Microsoft YaHei" w:hAnsi="Microsoft YaHei" w:eastAsia="Microsoft YaHei" w:cs="Microsoft YaHei"/>
                              <w:sz w:val="31"/>
                              <w:szCs w:val="31"/>
                              <w:b/>
                              <w:bCs/>
                              <w:color w:val="FFFFFF"/>
                              <w:spacing w:val="7"/>
                            </w:rPr>
                            <w:t>侦测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  <w: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4330862</wp:posOffset>
            </wp:positionH>
            <wp:positionV relativeFrom="paragraph">
              <wp:posOffset>62823</wp:posOffset>
            </wp:positionV>
            <wp:extent cx="530031" cy="288448"/>
            <wp:effectExtent l="0" t="0" r="0" b="0"/>
            <wp:wrapNone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31" cy="2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10"/>
        <w:spacing w:before="103" w:line="393" w:lineRule="exact"/>
        <w:rPr/>
      </w:pP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firstLine="614"/>
        <w:spacing w:line="3149" w:lineRule="exact"/>
        <w:rPr/>
      </w:pPr>
      <w:r>
        <w:rPr>
          <w:position w:val="-62"/>
        </w:rPr>
        <w:drawing>
          <wp:inline distT="0" distB="0" distL="0" distR="0">
            <wp:extent cx="3455041" cy="1999456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55041" cy="199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right="4017"/>
        <w:spacing w:before="120" w:line="191" w:lineRule="auto"/>
        <w:jc w:val="both"/>
        <w:rPr>
          <w:sz w:val="28"/>
          <w:szCs w:val="28"/>
        </w:rPr>
      </w:pPr>
      <w:r>
        <w:rPr>
          <w:sz w:val="28"/>
          <w:szCs w:val="28"/>
          <w:spacing w:val="-4"/>
        </w:rPr>
        <w:t>具备无人值守功能</w:t>
      </w:r>
      <w:r>
        <w:rPr>
          <w:sz w:val="28"/>
          <w:szCs w:val="28"/>
          <w:spacing w:val="-36"/>
        </w:rPr>
        <w:t xml:space="preserve"> </w:t>
      </w:r>
      <w:r>
        <w:rPr>
          <w:sz w:val="28"/>
          <w:szCs w:val="28"/>
          <w:spacing w:val="-4"/>
        </w:rPr>
        <w:t>，能够自动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4"/>
        </w:rPr>
        <w:t>探测、处置无人机目标</w:t>
      </w:r>
      <w:r>
        <w:rPr>
          <w:sz w:val="28"/>
          <w:szCs w:val="28"/>
          <w:spacing w:val="-35"/>
        </w:rPr>
        <w:t xml:space="preserve"> </w:t>
      </w:r>
      <w:r>
        <w:rPr>
          <w:sz w:val="28"/>
          <w:szCs w:val="28"/>
          <w:spacing w:val="-4"/>
        </w:rPr>
        <w:t>，并记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pacing w:val="-1"/>
        </w:rPr>
        <w:t>录处置流程。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00"/>
        <w:spacing w:before="120" w:line="184" w:lineRule="auto"/>
        <w:rPr>
          <w:sz w:val="28"/>
          <w:szCs w:val="28"/>
        </w:rPr>
      </w:pPr>
      <w:r>
        <w:rPr>
          <w:sz w:val="28"/>
          <w:szCs w:val="28"/>
          <w:spacing w:val="-4"/>
        </w:rPr>
        <w:t>不主动发射信号</w:t>
      </w:r>
      <w:r>
        <w:rPr>
          <w:sz w:val="28"/>
          <w:szCs w:val="28"/>
          <w:spacing w:val="-33"/>
        </w:rPr>
        <w:t xml:space="preserve"> </w:t>
      </w:r>
      <w:r>
        <w:rPr>
          <w:sz w:val="28"/>
          <w:szCs w:val="28"/>
          <w:spacing w:val="-4"/>
        </w:rPr>
        <w:t>，环境友好。</w:t>
      </w:r>
    </w:p>
    <w:p>
      <w:pPr>
        <w:spacing w:line="184" w:lineRule="auto"/>
        <w:sectPr>
          <w:pgSz w:w="19200" w:h="10800"/>
          <w:pgMar w:top="138" w:right="139" w:bottom="0" w:left="156" w:header="0" w:footer="0" w:gutter="0"/>
          <w:cols w:equalWidth="0" w:num="3">
            <w:col w:w="1017" w:space="100"/>
            <w:col w:w="10034" w:space="100"/>
            <w:col w:w="7655" w:space="0"/>
          </w:cols>
        </w:sectPr>
        <w:rPr>
          <w:sz w:val="28"/>
          <w:szCs w:val="28"/>
        </w:rPr>
      </w:pPr>
    </w:p>
    <w:p>
      <w:pPr>
        <w:ind w:firstLine="15357"/>
        <w:spacing w:line="393" w:lineRule="exact"/>
        <w:rPr/>
      </w:pPr>
      <w:r>
        <w:drawing>
          <wp:anchor distT="0" distB="0" distL="0" distR="0" simplePos="0" relativeHeight="251736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-66470</wp:posOffset>
            </wp:positionV>
            <wp:extent cx="392042" cy="500980"/>
            <wp:effectExtent l="0" t="0" r="0" b="0"/>
            <wp:wrapNone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042" cy="50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1" allowOverlap="1">
            <wp:simplePos x="0" y="0"/>
            <wp:positionH relativeFrom="column">
              <wp:posOffset>11409225</wp:posOffset>
            </wp:positionH>
            <wp:positionV relativeFrom="paragraph">
              <wp:posOffset>-3647</wp:posOffset>
            </wp:positionV>
            <wp:extent cx="530031" cy="288448"/>
            <wp:effectExtent l="0" t="0" r="0" b="0"/>
            <wp:wrapNone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31" cy="2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39"/>
        <w:spacing w:before="177" w:line="186" w:lineRule="auto"/>
        <w:outlineLvl w:val="1"/>
        <w:rPr>
          <w:sz w:val="55"/>
          <w:szCs w:val="55"/>
        </w:rPr>
      </w:pPr>
      <w:r>
        <w:rPr>
          <w:sz w:val="55"/>
          <w:szCs w:val="55"/>
          <w:b/>
          <w:bCs/>
          <w:color w:val="2A71B7"/>
          <w:spacing w:val="8"/>
        </w:rPr>
        <w:t>低空安全管理平台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861" w:right="2186"/>
        <w:spacing w:before="133" w:line="259" w:lineRule="auto"/>
        <w:jc w:val="both"/>
        <w:rPr>
          <w:sz w:val="31"/>
          <w:szCs w:val="31"/>
        </w:rPr>
      </w:pPr>
      <w:r>
        <w:rPr>
          <w:sz w:val="31"/>
          <w:szCs w:val="31"/>
          <w:spacing w:val="8"/>
        </w:rPr>
        <w:t>低空安全管理平台主要是完成对各分系统各类信息</w:t>
      </w:r>
      <w:r>
        <w:rPr>
          <w:sz w:val="31"/>
          <w:szCs w:val="31"/>
          <w:spacing w:val="7"/>
        </w:rPr>
        <w:t>的汇集、展现、综合分析处理</w:t>
      </w:r>
      <w:r>
        <w:rPr>
          <w:sz w:val="31"/>
          <w:szCs w:val="31"/>
          <w:spacing w:val="-43"/>
        </w:rPr>
        <w:t xml:space="preserve"> </w:t>
      </w:r>
      <w:r>
        <w:rPr>
          <w:sz w:val="31"/>
          <w:szCs w:val="31"/>
          <w:spacing w:val="7"/>
        </w:rPr>
        <w:t>，提供集中操作入口</w:t>
      </w:r>
      <w:r>
        <w:rPr>
          <w:sz w:val="31"/>
          <w:szCs w:val="31"/>
          <w:spacing w:val="-42"/>
        </w:rPr>
        <w:t xml:space="preserve"> </w:t>
      </w:r>
      <w:r>
        <w:rPr>
          <w:sz w:val="31"/>
          <w:szCs w:val="31"/>
          <w:spacing w:val="7"/>
        </w:rPr>
        <w:t>，</w:t>
      </w:r>
      <w:r>
        <w:rPr>
          <w:sz w:val="31"/>
          <w:szCs w:val="31"/>
          <w:spacing w:val="-70"/>
        </w:rPr>
        <w:t xml:space="preserve"> </w:t>
      </w:r>
      <w:r>
        <w:rPr>
          <w:sz w:val="31"/>
          <w:szCs w:val="31"/>
          <w:spacing w:val="7"/>
        </w:rPr>
        <w:t>融合电子</w:t>
      </w:r>
      <w:r>
        <w:rPr>
          <w:sz w:val="31"/>
          <w:szCs w:val="31"/>
        </w:rPr>
        <w:t xml:space="preserve">  </w:t>
      </w:r>
      <w:r>
        <w:rPr>
          <w:sz w:val="31"/>
          <w:szCs w:val="31"/>
          <w:spacing w:val="7"/>
        </w:rPr>
        <w:t>地图,对系统进行实时控制</w:t>
      </w:r>
      <w:r>
        <w:rPr>
          <w:sz w:val="31"/>
          <w:szCs w:val="31"/>
          <w:spacing w:val="-25"/>
        </w:rPr>
        <w:t xml:space="preserve"> </w:t>
      </w:r>
      <w:r>
        <w:rPr>
          <w:sz w:val="31"/>
          <w:szCs w:val="31"/>
          <w:spacing w:val="7"/>
        </w:rPr>
        <w:t>，并依据策略实现智能化自动化指挥。平台通过与设备组网</w:t>
      </w:r>
      <w:r>
        <w:rPr>
          <w:sz w:val="31"/>
          <w:szCs w:val="31"/>
          <w:spacing w:val="-43"/>
        </w:rPr>
        <w:t xml:space="preserve"> </w:t>
      </w:r>
      <w:r>
        <w:rPr>
          <w:sz w:val="31"/>
          <w:szCs w:val="31"/>
          <w:spacing w:val="7"/>
        </w:rPr>
        <w:t>，</w:t>
      </w:r>
      <w:r>
        <w:rPr>
          <w:sz w:val="31"/>
          <w:szCs w:val="31"/>
          <w:spacing w:val="-70"/>
        </w:rPr>
        <w:t xml:space="preserve"> </w:t>
      </w:r>
      <w:r>
        <w:rPr>
          <w:sz w:val="31"/>
          <w:szCs w:val="31"/>
          <w:spacing w:val="7"/>
        </w:rPr>
        <w:t>融合了雷达探测、频谱侦</w:t>
      </w:r>
      <w:r>
        <w:rPr>
          <w:sz w:val="31"/>
          <w:szCs w:val="31"/>
        </w:rPr>
        <w:t xml:space="preserve"> </w:t>
      </w:r>
      <w:r>
        <w:rPr>
          <w:sz w:val="31"/>
          <w:szCs w:val="31"/>
          <w:spacing w:val="8"/>
        </w:rPr>
        <w:t>测、光电识别跟踪、干扰反制、导航诱骗等多个模块</w:t>
      </w:r>
      <w:r>
        <w:rPr>
          <w:sz w:val="31"/>
          <w:szCs w:val="31"/>
          <w:spacing w:val="-24"/>
        </w:rPr>
        <w:t xml:space="preserve"> </w:t>
      </w:r>
      <w:r>
        <w:rPr>
          <w:sz w:val="31"/>
          <w:szCs w:val="31"/>
          <w:spacing w:val="8"/>
        </w:rPr>
        <w:t>，实现了对防控区内无人机的有效管控。</w:t>
      </w:r>
    </w:p>
    <w:p>
      <w:pPr>
        <w:spacing w:before="52"/>
        <w:rPr/>
      </w:pPr>
      <w:r/>
    </w:p>
    <w:p>
      <w:pPr>
        <w:spacing w:before="51"/>
        <w:rPr/>
      </w:pPr>
      <w:r/>
    </w:p>
    <w:p>
      <w:pPr>
        <w:spacing w:before="51"/>
        <w:rPr/>
      </w:pPr>
      <w:r/>
    </w:p>
    <w:p>
      <w:pPr>
        <w:sectPr>
          <w:pgSz w:w="19200" w:h="10800"/>
          <w:pgMar w:top="242" w:right="139" w:bottom="0" w:left="258" w:header="0" w:footer="0" w:gutter="0"/>
          <w:cols w:equalWidth="0" w:num="1">
            <w:col w:w="18802" w:space="0"/>
          </w:cols>
        </w:sectPr>
        <w:rPr/>
      </w:pPr>
    </w:p>
    <w:p>
      <w:pPr>
        <w:ind w:firstLine="293"/>
        <w:spacing w:line="4260" w:lineRule="exact"/>
        <w:rPr/>
      </w:pPr>
      <w:r>
        <w:rPr>
          <w:position w:val="-85"/>
        </w:rPr>
        <w:drawing>
          <wp:inline distT="0" distB="0" distL="0" distR="0">
            <wp:extent cx="4817363" cy="270510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17363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32"/>
        <w:spacing w:before="228"/>
        <w:rPr>
          <w:sz w:val="28"/>
          <w:szCs w:val="28"/>
        </w:rPr>
      </w:pPr>
      <w:r>
        <w:rPr>
          <w:sz w:val="28"/>
          <w:szCs w:val="28"/>
          <w:position w:val="-18"/>
        </w:rPr>
        <w:drawing>
          <wp:inline distT="0" distB="0" distL="0" distR="0">
            <wp:extent cx="307339" cy="36449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7339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27"/>
        </w:rPr>
        <w:t xml:space="preserve">  </w:t>
      </w:r>
      <w:r>
        <w:rPr>
          <w:sz w:val="28"/>
          <w:szCs w:val="28"/>
          <w:spacing w:val="-1"/>
        </w:rPr>
        <w:t>智能告警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right="480"/>
        <w:spacing w:before="120" w:line="559" w:lineRule="auto"/>
        <w:rPr>
          <w:sz w:val="28"/>
          <w:szCs w:val="28"/>
        </w:rPr>
      </w:pPr>
      <w:r>
        <w:rPr>
          <w:sz w:val="28"/>
          <w:szCs w:val="28"/>
          <w:position w:val="-18"/>
        </w:rPr>
        <w:drawing>
          <wp:inline distT="0" distB="0" distL="0" distR="0">
            <wp:extent cx="307340" cy="364489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7340" cy="36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29"/>
        </w:rPr>
        <w:t xml:space="preserve">  </w:t>
      </w:r>
      <w:r>
        <w:rPr>
          <w:sz w:val="28"/>
          <w:szCs w:val="28"/>
          <w:spacing w:val="-1"/>
        </w:rPr>
        <w:t>无人机型号识别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position w:val="-18"/>
        </w:rPr>
        <w:drawing>
          <wp:inline distT="0" distB="0" distL="0" distR="0">
            <wp:extent cx="307340" cy="364490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734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29"/>
        </w:rPr>
        <w:t xml:space="preserve">  </w:t>
      </w:r>
      <w:r>
        <w:rPr>
          <w:sz w:val="28"/>
          <w:szCs w:val="28"/>
          <w:spacing w:val="-2"/>
        </w:rPr>
        <w:t>黑白名单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31"/>
        <w:spacing w:before="222"/>
        <w:rPr>
          <w:sz w:val="28"/>
          <w:szCs w:val="28"/>
        </w:rPr>
      </w:pPr>
      <w:r>
        <w:rPr>
          <w:sz w:val="28"/>
          <w:szCs w:val="28"/>
          <w:position w:val="-18"/>
        </w:rPr>
        <w:drawing>
          <wp:inline distT="0" distB="0" distL="0" distR="0">
            <wp:extent cx="304800" cy="361950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48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9"/>
        </w:rPr>
        <w:t xml:space="preserve">  </w:t>
      </w:r>
      <w:r>
        <w:rPr>
          <w:sz w:val="28"/>
          <w:szCs w:val="28"/>
          <w:spacing w:val="-2"/>
        </w:rPr>
        <w:t>平台可视化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right="493"/>
        <w:spacing w:before="120" w:line="562" w:lineRule="auto"/>
        <w:rPr>
          <w:sz w:val="28"/>
          <w:szCs w:val="28"/>
        </w:rPr>
      </w:pPr>
      <w:r>
        <w:rPr>
          <w:sz w:val="28"/>
          <w:szCs w:val="28"/>
          <w:position w:val="-18"/>
        </w:rPr>
        <w:drawing>
          <wp:inline distT="0" distB="0" distL="0" distR="0">
            <wp:extent cx="304800" cy="36195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48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7"/>
        </w:rPr>
        <w:t xml:space="preserve">  </w:t>
      </w:r>
      <w:r>
        <w:rPr>
          <w:sz w:val="28"/>
          <w:szCs w:val="28"/>
          <w:spacing w:val="-1"/>
        </w:rPr>
        <w:t>可视化回溯与跟踪</w:t>
      </w:r>
      <w:r>
        <w:rPr>
          <w:sz w:val="28"/>
          <w:szCs w:val="28"/>
          <w:spacing w:val="1"/>
        </w:rPr>
        <w:t xml:space="preserve"> </w:t>
      </w:r>
      <w:r>
        <w:rPr>
          <w:sz w:val="28"/>
          <w:szCs w:val="28"/>
          <w:position w:val="-18"/>
        </w:rPr>
        <w:drawing>
          <wp:inline distT="0" distB="0" distL="0" distR="0">
            <wp:extent cx="305054" cy="361950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505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7"/>
        </w:rPr>
        <w:t xml:space="preserve">  </w:t>
      </w:r>
      <w:r>
        <w:rPr>
          <w:sz w:val="28"/>
          <w:szCs w:val="28"/>
          <w:spacing w:val="-2"/>
        </w:rPr>
        <w:t>设备管理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1573" w:firstLine="31"/>
        <w:spacing w:before="224" w:line="627" w:lineRule="auto"/>
        <w:tabs>
          <w:tab w:val="left" w:pos="2"/>
        </w:tabs>
        <w:rPr>
          <w:sz w:val="28"/>
          <w:szCs w:val="28"/>
        </w:rPr>
      </w:pPr>
      <w:r>
        <w:rPr>
          <w:sz w:val="28"/>
          <w:szCs w:val="28"/>
          <w:position w:val="-18"/>
        </w:rPr>
        <w:drawing>
          <wp:inline distT="0" distB="0" distL="0" distR="0">
            <wp:extent cx="305434" cy="36195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543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8"/>
        </w:rPr>
        <w:t xml:space="preserve">  </w:t>
      </w:r>
      <w:r>
        <w:rPr>
          <w:sz w:val="28"/>
          <w:szCs w:val="28"/>
          <w:spacing w:val="-2"/>
        </w:rPr>
        <w:t>多目标管理</w:t>
      </w:r>
      <w:r>
        <w:rPr>
          <w:sz w:val="28"/>
          <w:szCs w:val="28"/>
          <w:spacing w:val="1"/>
        </w:rPr>
        <w:t xml:space="preserve"> </w:t>
      </w:r>
      <w:r>
        <w:rPr>
          <w:sz w:val="28"/>
          <w:szCs w:val="28"/>
          <w:position w:val="-18"/>
        </w:rPr>
        <w:drawing>
          <wp:inline distT="0" distB="0" distL="0" distR="0">
            <wp:extent cx="304927" cy="361950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4927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22"/>
        </w:rPr>
        <w:t xml:space="preserve">  </w:t>
      </w:r>
      <w:r>
        <w:rPr>
          <w:sz w:val="28"/>
          <w:szCs w:val="28"/>
          <w:spacing w:val="-9"/>
        </w:rPr>
        <w:t>自动联动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  <w:position w:val="-18"/>
        </w:rPr>
        <w:drawing>
          <wp:inline distT="0" distB="0" distL="0" distR="0">
            <wp:extent cx="304927" cy="361950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4927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pacing w:val="7"/>
        </w:rPr>
        <w:t xml:space="preserve">  </w:t>
      </w:r>
      <w:r>
        <w:rPr>
          <w:sz w:val="28"/>
          <w:szCs w:val="28"/>
          <w:spacing w:val="-2"/>
        </w:rPr>
        <w:t>无人值守</w:t>
      </w:r>
    </w:p>
    <w:p>
      <w:pPr>
        <w:spacing w:line="627" w:lineRule="auto"/>
        <w:sectPr>
          <w:type w:val="continuous"/>
          <w:pgSz w:w="19200" w:h="10800"/>
          <w:pgMar w:top="242" w:right="139" w:bottom="0" w:left="258" w:header="0" w:footer="0" w:gutter="0"/>
          <w:cols w:equalWidth="0" w:num="4">
            <w:col w:w="8312" w:space="100"/>
            <w:col w:w="3143" w:space="100"/>
            <w:col w:w="3388" w:space="100"/>
            <w:col w:w="3661" w:space="0"/>
          </w:cols>
        </w:sectPr>
        <w:rPr>
          <w:sz w:val="28"/>
          <w:szCs w:val="28"/>
        </w:rPr>
      </w:pPr>
    </w:p>
    <w:p>
      <w:pPr>
        <w:ind w:firstLine="15357"/>
        <w:spacing w:line="393" w:lineRule="exact"/>
        <w:rPr/>
      </w:pPr>
      <w:r>
        <w:drawing>
          <wp:anchor distT="0" distB="0" distL="0" distR="0" simplePos="0" relativeHeight="251744256" behindDoc="0" locked="0" layoutInCell="0" allowOverlap="1">
            <wp:simplePos x="0" y="0"/>
            <wp:positionH relativeFrom="page">
              <wp:posOffset>164404</wp:posOffset>
            </wp:positionH>
            <wp:positionV relativeFrom="page">
              <wp:posOffset>87671</wp:posOffset>
            </wp:positionV>
            <wp:extent cx="392042" cy="500980"/>
            <wp:effectExtent l="0" t="0" r="0" b="0"/>
            <wp:wrapNone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042" cy="50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11573629</wp:posOffset>
            </wp:positionH>
            <wp:positionV relativeFrom="page">
              <wp:posOffset>150494</wp:posOffset>
            </wp:positionV>
            <wp:extent cx="530031" cy="288448"/>
            <wp:effectExtent l="0" t="0" r="0" b="0"/>
            <wp:wrapNone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31" cy="2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39"/>
        <w:spacing w:before="181" w:line="185" w:lineRule="auto"/>
        <w:rPr>
          <w:sz w:val="55"/>
          <w:szCs w:val="55"/>
        </w:rPr>
      </w:pPr>
      <w:r>
        <w:rPr>
          <w:sz w:val="55"/>
          <w:szCs w:val="55"/>
          <w:b/>
          <w:bCs/>
          <w:color w:val="2A71B7"/>
          <w:spacing w:val="9"/>
        </w:rPr>
        <w:t>应用案例-西南某要地低空安全防护</w:t>
      </w:r>
    </w:p>
    <w:p>
      <w:pPr>
        <w:spacing w:line="259" w:lineRule="auto"/>
        <w:rPr>
          <w:rFonts w:ascii="Arial"/>
          <w:sz w:val="21"/>
        </w:rPr>
      </w:pPr>
      <w:r>
        <w:drawing>
          <wp:anchor distT="0" distB="0" distL="0" distR="0" simplePos="0" relativeHeight="251743232" behindDoc="0" locked="0" layoutInCell="1" allowOverlap="1">
            <wp:simplePos x="0" y="0"/>
            <wp:positionH relativeFrom="column">
              <wp:posOffset>6416226</wp:posOffset>
            </wp:positionH>
            <wp:positionV relativeFrom="paragraph">
              <wp:posOffset>161375</wp:posOffset>
            </wp:positionV>
            <wp:extent cx="4799076" cy="5469028"/>
            <wp:effectExtent l="0" t="0" r="0" b="0"/>
            <wp:wrapNone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9076" cy="5469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550" w:right="9616" w:firstLine="3"/>
        <w:spacing w:before="150" w:line="327" w:lineRule="auto"/>
        <w:rPr>
          <w:sz w:val="35"/>
          <w:szCs w:val="35"/>
        </w:rPr>
      </w:pPr>
      <w:r>
        <w:rPr>
          <w:sz w:val="35"/>
          <w:szCs w:val="35"/>
          <w:spacing w:val="5"/>
        </w:rPr>
        <w:t>西南某要地处于城市中心</w:t>
      </w:r>
      <w:r>
        <w:rPr>
          <w:sz w:val="35"/>
          <w:szCs w:val="35"/>
          <w:spacing w:val="-49"/>
        </w:rPr>
        <w:t xml:space="preserve"> </w:t>
      </w:r>
      <w:r>
        <w:rPr>
          <w:sz w:val="35"/>
          <w:szCs w:val="35"/>
          <w:spacing w:val="5"/>
        </w:rPr>
        <w:t>，无线电环境复杂</w:t>
      </w:r>
      <w:r>
        <w:rPr>
          <w:sz w:val="35"/>
          <w:szCs w:val="35"/>
          <w:spacing w:val="-49"/>
        </w:rPr>
        <w:t xml:space="preserve"> </w:t>
      </w:r>
      <w:r>
        <w:rPr>
          <w:sz w:val="35"/>
          <w:szCs w:val="35"/>
          <w:spacing w:val="5"/>
        </w:rPr>
        <w:t>，为了安全</w:t>
      </w:r>
      <w:r>
        <w:rPr>
          <w:sz w:val="35"/>
          <w:szCs w:val="35"/>
        </w:rPr>
        <w:t xml:space="preserve"> </w:t>
      </w:r>
      <w:r>
        <w:rPr>
          <w:sz w:val="35"/>
          <w:szCs w:val="35"/>
          <w:spacing w:val="7"/>
        </w:rPr>
        <w:t>管控无序乱飞的无人机</w:t>
      </w:r>
      <w:r>
        <w:rPr>
          <w:sz w:val="35"/>
          <w:szCs w:val="35"/>
          <w:spacing w:val="-49"/>
        </w:rPr>
        <w:t xml:space="preserve"> </w:t>
      </w:r>
      <w:r>
        <w:rPr>
          <w:sz w:val="35"/>
          <w:szCs w:val="35"/>
          <w:spacing w:val="7"/>
        </w:rPr>
        <w:t>，建设部署低空安全管理系统。</w:t>
      </w:r>
      <w:r>
        <w:rPr>
          <w:sz w:val="35"/>
          <w:szCs w:val="35"/>
        </w:rPr>
        <w:t xml:space="preserve"> </w:t>
      </w:r>
      <w:r>
        <w:rPr>
          <w:sz w:val="35"/>
          <w:szCs w:val="35"/>
          <w:spacing w:val="9"/>
        </w:rPr>
        <w:t>主要设备：频谱侦测、光电识别跟踪、云哨、无线电压</w:t>
      </w:r>
      <w:r>
        <w:rPr>
          <w:sz w:val="35"/>
          <w:szCs w:val="35"/>
          <w:spacing w:val="17"/>
        </w:rPr>
        <w:t xml:space="preserve"> </w:t>
      </w:r>
      <w:r>
        <w:rPr>
          <w:sz w:val="35"/>
          <w:szCs w:val="35"/>
          <w:spacing w:val="7"/>
        </w:rPr>
        <w:t>制、导航诱骗。</w:t>
      </w:r>
    </w:p>
    <w:p>
      <w:pPr>
        <w:ind w:firstLine="1075"/>
        <w:spacing w:before="213" w:line="4139" w:lineRule="exact"/>
        <w:rPr/>
      </w:pPr>
      <w:r>
        <w:rPr>
          <w:position w:val="-82"/>
        </w:rPr>
        <w:drawing>
          <wp:inline distT="0" distB="0" distL="0" distR="0">
            <wp:extent cx="4681334" cy="2628564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1334" cy="262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39" w:lineRule="exact"/>
        <w:sectPr>
          <w:pgSz w:w="19200" w:h="10800"/>
          <w:pgMar w:top="242" w:right="139" w:bottom="0" w:left="258" w:header="0" w:footer="0" w:gutter="0"/>
        </w:sectPr>
        <w:rPr/>
      </w:pPr>
    </w:p>
    <w:p>
      <w:pPr>
        <w:ind w:firstLine="15357"/>
        <w:spacing w:line="393" w:lineRule="exact"/>
        <w:rPr/>
      </w:pPr>
      <w:r>
        <w:drawing>
          <wp:anchor distT="0" distB="0" distL="0" distR="0" simplePos="0" relativeHeight="251753472" behindDoc="0" locked="0" layoutInCell="0" allowOverlap="1">
            <wp:simplePos x="0" y="0"/>
            <wp:positionH relativeFrom="page">
              <wp:posOffset>164404</wp:posOffset>
            </wp:positionH>
            <wp:positionV relativeFrom="page">
              <wp:posOffset>87671</wp:posOffset>
            </wp:positionV>
            <wp:extent cx="392042" cy="500980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042" cy="50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4496" behindDoc="0" locked="0" layoutInCell="0" allowOverlap="1">
            <wp:simplePos x="0" y="0"/>
            <wp:positionH relativeFrom="page">
              <wp:posOffset>11573629</wp:posOffset>
            </wp:positionH>
            <wp:positionV relativeFrom="page">
              <wp:posOffset>150494</wp:posOffset>
            </wp:positionV>
            <wp:extent cx="530031" cy="288448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31" cy="2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39"/>
        <w:spacing w:before="177" w:line="186" w:lineRule="auto"/>
        <w:rPr>
          <w:sz w:val="55"/>
          <w:szCs w:val="55"/>
        </w:rPr>
      </w:pPr>
      <w:r>
        <w:rPr>
          <w:sz w:val="55"/>
          <w:szCs w:val="55"/>
          <w:b/>
          <w:bCs/>
          <w:color w:val="2A71B7"/>
          <w:spacing w:val="9"/>
        </w:rPr>
        <w:t>应用案例-某部队无人机攻防演练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551"/>
        <w:spacing w:before="150" w:line="187" w:lineRule="auto"/>
        <w:rPr>
          <w:sz w:val="35"/>
          <w:szCs w:val="35"/>
        </w:rPr>
      </w:pPr>
      <w:r>
        <w:drawing>
          <wp:anchor distT="0" distB="0" distL="0" distR="0" simplePos="0" relativeHeight="251751424" behindDoc="0" locked="0" layoutInCell="1" allowOverlap="1">
            <wp:simplePos x="0" y="0"/>
            <wp:positionH relativeFrom="column">
              <wp:posOffset>6684451</wp:posOffset>
            </wp:positionH>
            <wp:positionV relativeFrom="paragraph">
              <wp:posOffset>125516</wp:posOffset>
            </wp:positionV>
            <wp:extent cx="2203704" cy="3029711"/>
            <wp:effectExtent l="0" t="0" r="0" b="0"/>
            <wp:wrapNone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3704" cy="302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5"/>
          <w:szCs w:val="35"/>
          <w:spacing w:val="9"/>
        </w:rPr>
        <w:t>某部队无人机攻防演练</w:t>
      </w:r>
    </w:p>
    <w:p>
      <w:pPr>
        <w:pStyle w:val="BodyText"/>
        <w:ind w:left="553"/>
        <w:spacing w:before="349" w:line="188" w:lineRule="auto"/>
        <w:rPr>
          <w:sz w:val="35"/>
          <w:szCs w:val="35"/>
        </w:rPr>
      </w:pPr>
      <w:r>
        <w:rPr>
          <w:sz w:val="35"/>
          <w:szCs w:val="35"/>
          <w:spacing w:val="9"/>
        </w:rPr>
        <w:t>主要设备：频谱侦测、无线电压制、便携式无人机反制盾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firstLine="4759"/>
        <w:spacing w:line="5153" w:lineRule="exact"/>
        <w:rPr/>
      </w:pPr>
      <w:r>
        <w:drawing>
          <wp:anchor distT="0" distB="0" distL="0" distR="0" simplePos="0" relativeHeight="251750400" behindDoc="0" locked="0" layoutInCell="1" allowOverlap="1">
            <wp:simplePos x="0" y="0"/>
            <wp:positionH relativeFrom="column">
              <wp:posOffset>528691</wp:posOffset>
            </wp:positionH>
            <wp:positionV relativeFrom="paragraph">
              <wp:posOffset>173244</wp:posOffset>
            </wp:positionV>
            <wp:extent cx="2315947" cy="3042038"/>
            <wp:effectExtent l="0" t="0" r="0" b="0"/>
            <wp:wrapNone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15947" cy="304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0" locked="0" layoutInCell="1" allowOverlap="1">
            <wp:simplePos x="0" y="0"/>
            <wp:positionH relativeFrom="column">
              <wp:posOffset>9112183</wp:posOffset>
            </wp:positionH>
            <wp:positionV relativeFrom="paragraph">
              <wp:posOffset>607714</wp:posOffset>
            </wp:positionV>
            <wp:extent cx="2206752" cy="2782824"/>
            <wp:effectExtent l="0" t="0" r="0" b="0"/>
            <wp:wrapNone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6752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3"/>
        </w:rPr>
        <w:drawing>
          <wp:inline distT="0" distB="0" distL="0" distR="0">
            <wp:extent cx="2488755" cy="3271847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8755" cy="327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153" w:lineRule="exact"/>
        <w:sectPr>
          <w:pgSz w:w="19200" w:h="10800"/>
          <w:pgMar w:top="242" w:right="139" w:bottom="0" w:left="258" w:header="0" w:footer="0" w:gutter="0"/>
        </w:sectPr>
        <w:rPr/>
      </w:pPr>
    </w:p>
    <w:p>
      <w:pPr>
        <w:ind w:firstLine="15357"/>
        <w:spacing w:line="393" w:lineRule="exact"/>
        <w:rPr/>
      </w:pPr>
      <w:r>
        <w:drawing>
          <wp:anchor distT="0" distB="0" distL="0" distR="0" simplePos="0" relativeHeight="251761664" behindDoc="0" locked="0" layoutInCell="0" allowOverlap="1">
            <wp:simplePos x="0" y="0"/>
            <wp:positionH relativeFrom="page">
              <wp:posOffset>164404</wp:posOffset>
            </wp:positionH>
            <wp:positionV relativeFrom="page">
              <wp:posOffset>87671</wp:posOffset>
            </wp:positionV>
            <wp:extent cx="392042" cy="500980"/>
            <wp:effectExtent l="0" t="0" r="0" b="0"/>
            <wp:wrapNone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042" cy="50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2688" behindDoc="0" locked="0" layoutInCell="0" allowOverlap="1">
            <wp:simplePos x="0" y="0"/>
            <wp:positionH relativeFrom="page">
              <wp:posOffset>11573629</wp:posOffset>
            </wp:positionH>
            <wp:positionV relativeFrom="page">
              <wp:posOffset>150494</wp:posOffset>
            </wp:positionV>
            <wp:extent cx="530031" cy="288448"/>
            <wp:effectExtent l="0" t="0" r="0" b="0"/>
            <wp:wrapNone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31" cy="2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39"/>
        <w:spacing w:before="181" w:line="185" w:lineRule="auto"/>
        <w:rPr>
          <w:sz w:val="55"/>
          <w:szCs w:val="55"/>
        </w:rPr>
      </w:pPr>
      <w:r>
        <w:rPr>
          <w:sz w:val="55"/>
          <w:szCs w:val="55"/>
          <w:b/>
          <w:bCs/>
          <w:color w:val="2A71B7"/>
          <w:spacing w:val="8"/>
        </w:rPr>
        <w:t>应用案例-某边境无人机防御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>
        <w:drawing>
          <wp:anchor distT="0" distB="0" distL="0" distR="0" simplePos="0" relativeHeight="251757568" behindDoc="0" locked="0" layoutInCell="1" allowOverlap="1">
            <wp:simplePos x="0" y="0"/>
            <wp:positionH relativeFrom="column">
              <wp:posOffset>6621534</wp:posOffset>
            </wp:positionH>
            <wp:positionV relativeFrom="paragraph">
              <wp:posOffset>182151</wp:posOffset>
            </wp:positionV>
            <wp:extent cx="4524405" cy="2048590"/>
            <wp:effectExtent l="0" t="0" r="0" b="0"/>
            <wp:wrapNone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4405" cy="204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547" w:right="9976" w:firstLine="4"/>
        <w:spacing w:before="150" w:line="327" w:lineRule="auto"/>
        <w:jc w:val="both"/>
        <w:rPr>
          <w:sz w:val="35"/>
          <w:szCs w:val="35"/>
        </w:rPr>
      </w:pPr>
      <w:r>
        <w:rPr>
          <w:sz w:val="35"/>
          <w:szCs w:val="35"/>
          <w:spacing w:val="7"/>
        </w:rPr>
        <w:t>某边防所位于复杂、恶劣的山地环境中</w:t>
      </w:r>
      <w:r>
        <w:rPr>
          <w:sz w:val="35"/>
          <w:szCs w:val="35"/>
          <w:spacing w:val="-43"/>
        </w:rPr>
        <w:t xml:space="preserve"> </w:t>
      </w:r>
      <w:r>
        <w:rPr>
          <w:sz w:val="35"/>
          <w:szCs w:val="35"/>
          <w:spacing w:val="7"/>
        </w:rPr>
        <w:t>，为了防止境</w:t>
      </w:r>
      <w:r>
        <w:rPr>
          <w:sz w:val="35"/>
          <w:szCs w:val="35"/>
        </w:rPr>
        <w:t xml:space="preserve"> </w:t>
      </w:r>
      <w:r>
        <w:rPr>
          <w:sz w:val="35"/>
          <w:szCs w:val="35"/>
          <w:spacing w:val="7"/>
        </w:rPr>
        <w:t>外人员利用无人机运毒、偷拍</w:t>
      </w:r>
      <w:r>
        <w:rPr>
          <w:sz w:val="35"/>
          <w:szCs w:val="35"/>
          <w:spacing w:val="-38"/>
        </w:rPr>
        <w:t xml:space="preserve"> </w:t>
      </w:r>
      <w:r>
        <w:rPr>
          <w:sz w:val="35"/>
          <w:szCs w:val="35"/>
          <w:spacing w:val="7"/>
        </w:rPr>
        <w:t>，建设部署全要素无人</w:t>
      </w:r>
      <w:r>
        <w:rPr>
          <w:sz w:val="35"/>
          <w:szCs w:val="35"/>
        </w:rPr>
        <w:t xml:space="preserve"> </w:t>
      </w:r>
      <w:r>
        <w:rPr>
          <w:sz w:val="35"/>
          <w:szCs w:val="35"/>
          <w:spacing w:val="7"/>
        </w:rPr>
        <w:t>机防御系统。</w:t>
      </w:r>
    </w:p>
    <w:p>
      <w:pPr>
        <w:pStyle w:val="BodyText"/>
        <w:ind w:left="551" w:right="9693" w:firstLine="1"/>
        <w:spacing w:before="7" w:line="302" w:lineRule="auto"/>
        <w:rPr>
          <w:sz w:val="35"/>
          <w:szCs w:val="35"/>
        </w:rPr>
      </w:pPr>
      <w:r>
        <w:drawing>
          <wp:anchor distT="0" distB="0" distL="0" distR="0" simplePos="0" relativeHeight="251759616" behindDoc="0" locked="0" layoutInCell="1" allowOverlap="1">
            <wp:simplePos x="0" y="0"/>
            <wp:positionH relativeFrom="column">
              <wp:posOffset>5869065</wp:posOffset>
            </wp:positionH>
            <wp:positionV relativeFrom="paragraph">
              <wp:posOffset>823568</wp:posOffset>
            </wp:positionV>
            <wp:extent cx="2345695" cy="2586768"/>
            <wp:effectExtent l="0" t="0" r="0" b="0"/>
            <wp:wrapNone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5695" cy="258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8592" behindDoc="0" locked="0" layoutInCell="1" allowOverlap="1">
            <wp:simplePos x="0" y="0"/>
            <wp:positionH relativeFrom="column">
              <wp:posOffset>8850938</wp:posOffset>
            </wp:positionH>
            <wp:positionV relativeFrom="paragraph">
              <wp:posOffset>721977</wp:posOffset>
            </wp:positionV>
            <wp:extent cx="2506060" cy="2688350"/>
            <wp:effectExtent l="0" t="0" r="0" b="0"/>
            <wp:wrapNone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6060" cy="268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5"/>
          <w:szCs w:val="35"/>
          <w:spacing w:val="6"/>
        </w:rPr>
        <w:t>主要设备：频谱侦测、低空探测雷达、光电识别跟踪、</w:t>
      </w:r>
      <w:r>
        <w:rPr>
          <w:sz w:val="35"/>
          <w:szCs w:val="35"/>
          <w:spacing w:val="10"/>
        </w:rPr>
        <w:t xml:space="preserve"> </w:t>
      </w:r>
      <w:r>
        <w:rPr>
          <w:sz w:val="35"/>
          <w:szCs w:val="35"/>
          <w:spacing w:val="9"/>
        </w:rPr>
        <w:t>无线电压制、导航诱骗、车载式无人机反制系统。</w:t>
      </w:r>
    </w:p>
    <w:p>
      <w:pPr>
        <w:ind w:firstLine="5656"/>
        <w:spacing w:line="3850" w:lineRule="exact"/>
        <w:rPr/>
      </w:pPr>
      <w:r>
        <w:drawing>
          <wp:anchor distT="0" distB="0" distL="0" distR="0" simplePos="0" relativeHeight="251760640" behindDoc="0" locked="0" layoutInCell="1" allowOverlap="1">
            <wp:simplePos x="0" y="0"/>
            <wp:positionH relativeFrom="column">
              <wp:posOffset>771230</wp:posOffset>
            </wp:positionH>
            <wp:positionV relativeFrom="paragraph">
              <wp:posOffset>336613</wp:posOffset>
            </wp:positionV>
            <wp:extent cx="2183991" cy="2107953"/>
            <wp:effectExtent l="0" t="0" r="0" b="0"/>
            <wp:wrapNone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3991" cy="2107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6"/>
        </w:rPr>
        <w:drawing>
          <wp:inline distT="0" distB="0" distL="0" distR="0">
            <wp:extent cx="1641069" cy="2444631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1069" cy="244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50" w:lineRule="exact"/>
        <w:sectPr>
          <w:pgSz w:w="19200" w:h="10800"/>
          <w:pgMar w:top="242" w:right="139" w:bottom="0" w:left="258" w:header="0" w:footer="0" w:gutter="0"/>
        </w:sectPr>
        <w:rPr/>
      </w:pPr>
    </w:p>
    <w:p>
      <w:pPr>
        <w:ind w:firstLine="15357"/>
        <w:spacing w:line="393" w:lineRule="exact"/>
        <w:rPr/>
      </w:pPr>
      <w:r>
        <w:drawing>
          <wp:anchor distT="0" distB="0" distL="0" distR="0" simplePos="0" relativeHeight="251765760" behindDoc="0" locked="0" layoutInCell="0" allowOverlap="1">
            <wp:simplePos x="0" y="0"/>
            <wp:positionH relativeFrom="page">
              <wp:posOffset>164404</wp:posOffset>
            </wp:positionH>
            <wp:positionV relativeFrom="page">
              <wp:posOffset>87671</wp:posOffset>
            </wp:positionV>
            <wp:extent cx="392042" cy="500980"/>
            <wp:effectExtent l="0" t="0" r="0" b="0"/>
            <wp:wrapNone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042" cy="50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6784" behindDoc="0" locked="0" layoutInCell="0" allowOverlap="1">
            <wp:simplePos x="0" y="0"/>
            <wp:positionH relativeFrom="page">
              <wp:posOffset>11573629</wp:posOffset>
            </wp:positionH>
            <wp:positionV relativeFrom="page">
              <wp:posOffset>150494</wp:posOffset>
            </wp:positionV>
            <wp:extent cx="530031" cy="288448"/>
            <wp:effectExtent l="0" t="0" r="0" b="0"/>
            <wp:wrapNone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31" cy="28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39"/>
        <w:spacing w:before="181" w:line="185" w:lineRule="auto"/>
        <w:rPr>
          <w:sz w:val="55"/>
          <w:szCs w:val="55"/>
        </w:rPr>
      </w:pPr>
      <w:r>
        <w:rPr>
          <w:sz w:val="55"/>
          <w:szCs w:val="55"/>
          <w:b/>
          <w:bCs/>
          <w:color w:val="2A71B7"/>
          <w:spacing w:val="8"/>
        </w:rPr>
        <w:t>应用案例-某海上无人机防御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1764736" behindDoc="0" locked="0" layoutInCell="1" allowOverlap="1">
            <wp:simplePos x="0" y="0"/>
            <wp:positionH relativeFrom="column">
              <wp:posOffset>6472614</wp:posOffset>
            </wp:positionH>
            <wp:positionV relativeFrom="paragraph">
              <wp:posOffset>137570</wp:posOffset>
            </wp:positionV>
            <wp:extent cx="4448556" cy="4544567"/>
            <wp:effectExtent l="0" t="0" r="0" b="0"/>
            <wp:wrapNone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48556" cy="454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601" w:right="9641" w:firstLine="2"/>
        <w:spacing w:before="151" w:line="327" w:lineRule="auto"/>
        <w:jc w:val="both"/>
        <w:rPr>
          <w:sz w:val="35"/>
          <w:szCs w:val="35"/>
        </w:rPr>
      </w:pPr>
      <w:r>
        <w:rPr>
          <w:sz w:val="35"/>
          <w:szCs w:val="35"/>
          <w:spacing w:val="7"/>
        </w:rPr>
        <w:t>某海上巡逻边队在执法勤务中</w:t>
      </w:r>
      <w:r>
        <w:rPr>
          <w:sz w:val="35"/>
          <w:szCs w:val="35"/>
          <w:spacing w:val="-43"/>
        </w:rPr>
        <w:t xml:space="preserve"> </w:t>
      </w:r>
      <w:r>
        <w:rPr>
          <w:sz w:val="35"/>
          <w:szCs w:val="35"/>
          <w:spacing w:val="7"/>
        </w:rPr>
        <w:t>，多次遇到境外人员通</w:t>
      </w:r>
      <w:r>
        <w:rPr>
          <w:sz w:val="35"/>
          <w:szCs w:val="35"/>
        </w:rPr>
        <w:t xml:space="preserve">   </w:t>
      </w:r>
      <w:r>
        <w:rPr>
          <w:sz w:val="35"/>
          <w:szCs w:val="35"/>
          <w:spacing w:val="9"/>
        </w:rPr>
        <w:t>过无人机侦查巡航编队及中老缅泰四国联合拉动演练</w:t>
      </w:r>
      <w:r>
        <w:rPr>
          <w:sz w:val="35"/>
          <w:szCs w:val="35"/>
          <w:spacing w:val="5"/>
        </w:rPr>
        <w:t xml:space="preserve">   </w:t>
      </w:r>
      <w:r>
        <w:rPr>
          <w:sz w:val="35"/>
          <w:szCs w:val="35"/>
          <w:spacing w:val="5"/>
        </w:rPr>
        <w:t>的情况。</w:t>
      </w:r>
      <w:r>
        <w:rPr>
          <w:sz w:val="35"/>
          <w:szCs w:val="35"/>
          <w:spacing w:val="-66"/>
        </w:rPr>
        <w:t xml:space="preserve"> </w:t>
      </w:r>
      <w:r>
        <w:rPr>
          <w:sz w:val="35"/>
          <w:szCs w:val="35"/>
          <w:spacing w:val="5"/>
        </w:rPr>
        <w:t>为保护巡航编队及码头防控区域的低空安全，</w:t>
      </w:r>
      <w:r>
        <w:rPr>
          <w:sz w:val="35"/>
          <w:szCs w:val="35"/>
        </w:rPr>
        <w:t xml:space="preserve"> </w:t>
      </w:r>
      <w:r>
        <w:rPr>
          <w:sz w:val="35"/>
          <w:szCs w:val="35"/>
          <w:spacing w:val="9"/>
        </w:rPr>
        <w:t>在海上建设部署低空安全管理系统。</w:t>
      </w:r>
    </w:p>
    <w:p>
      <w:pPr>
        <w:pStyle w:val="BodyText"/>
        <w:ind w:left="605"/>
        <w:spacing w:before="9" w:line="188" w:lineRule="auto"/>
        <w:rPr>
          <w:sz w:val="35"/>
          <w:szCs w:val="35"/>
        </w:rPr>
      </w:pPr>
      <w:r>
        <w:rPr>
          <w:sz w:val="35"/>
          <w:szCs w:val="35"/>
          <w:spacing w:val="8"/>
        </w:rPr>
        <w:t>主要设备：频谱侦测、无线电压制。</w:t>
      </w:r>
    </w:p>
    <w:p>
      <w:pPr>
        <w:spacing w:line="188" w:lineRule="auto"/>
        <w:sectPr>
          <w:pgSz w:w="19200" w:h="10800"/>
          <w:pgMar w:top="242" w:right="139" w:bottom="0" w:left="258" w:header="0" w:footer="0" w:gutter="0"/>
        </w:sectPr>
        <w:rPr>
          <w:sz w:val="35"/>
          <w:szCs w:val="35"/>
        </w:rPr>
      </w:pPr>
    </w:p>
    <w:p>
      <w:pPr>
        <w:ind w:firstLine="15396"/>
        <w:spacing w:line="393" w:lineRule="exact"/>
        <w:rPr/>
      </w:pPr>
      <w:r>
        <w:rPr>
          <w:position w:val="-7"/>
        </w:rPr>
        <w:drawing>
          <wp:inline distT="0" distB="0" distL="0" distR="0">
            <wp:extent cx="1371096" cy="249645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096" cy="2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661"/>
        <w:spacing w:before="227" w:line="209" w:lineRule="auto"/>
        <w:rPr>
          <w:rFonts w:ascii="Arial" w:hAnsi="Arial" w:eastAsia="Arial" w:cs="Arial"/>
          <w:sz w:val="79"/>
          <w:szCs w:val="79"/>
        </w:rPr>
      </w:pPr>
      <w:r>
        <w:drawing>
          <wp:anchor distT="0" distB="0" distL="0" distR="0" simplePos="0" relativeHeight="251771904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-721112</wp:posOffset>
            </wp:positionV>
            <wp:extent cx="1263650" cy="2755264"/>
            <wp:effectExtent l="0" t="0" r="0" b="0"/>
            <wp:wrapNone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3650" cy="27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79"/>
          <w:szCs w:val="79"/>
          <w:spacing w:val="-5"/>
        </w:rPr>
        <w:t>AggreGation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842"/>
        <w:spacing w:before="133" w:line="187" w:lineRule="auto"/>
        <w:rPr>
          <w:sz w:val="31"/>
          <w:szCs w:val="31"/>
        </w:rPr>
      </w:pPr>
      <w:r>
        <w:rPr>
          <w:sz w:val="31"/>
          <w:szCs w:val="31"/>
          <w:spacing w:val="42"/>
        </w:rPr>
        <w:t>感谢您的观看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895"/>
        <w:spacing w:before="179" w:line="225" w:lineRule="auto"/>
        <w:rPr>
          <w:rFonts w:ascii="SimHei" w:hAnsi="SimHei" w:eastAsia="SimHei" w:cs="SimHei"/>
          <w:sz w:val="55"/>
          <w:szCs w:val="55"/>
        </w:rPr>
      </w:pPr>
      <w:r>
        <w:rPr>
          <w:rFonts w:ascii="SimHei" w:hAnsi="SimHei" w:eastAsia="SimHei" w:cs="SimHei"/>
          <w:sz w:val="55"/>
          <w:szCs w:val="55"/>
          <w:color w:val="262626"/>
          <w:spacing w:val="8"/>
        </w:rPr>
        <w:t>江苏合域智能科技有限公司</w:t>
      </w:r>
    </w:p>
    <w:sectPr>
      <w:headerReference w:type="default" r:id="rId57"/>
      <w:pgSz w:w="19200" w:h="10800"/>
      <w:pgMar w:top="242" w:right="0" w:bottom="0" w:left="22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139700</wp:posOffset>
          </wp:positionH>
          <wp:positionV relativeFrom="page">
            <wp:posOffset>0</wp:posOffset>
          </wp:positionV>
          <wp:extent cx="12052300" cy="6858000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0523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139700</wp:posOffset>
          </wp:positionH>
          <wp:positionV relativeFrom="page">
            <wp:posOffset>0</wp:posOffset>
          </wp:positionV>
          <wp:extent cx="12052300" cy="6858000"/>
          <wp:effectExtent l="0" t="0" r="0" b="0"/>
          <wp:wrapNone/>
          <wp:docPr id="208" name="IM 208"/>
          <wp:cNvGraphicFramePr/>
          <a:graphic>
            <a:graphicData uri="http://schemas.openxmlformats.org/drawingml/2006/picture">
              <pic:pic>
                <pic:nvPicPr>
                  <pic:cNvPr id="208" name="IM 2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20523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Microsoft YaHei" w:hAnsi="Microsoft YaHei" w:eastAsia="Microsoft YaHei" w:cs="Microsoft YaHei"/>
      <w:sz w:val="40"/>
      <w:szCs w:val="40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Microsoft YaHei" w:hAnsi="Microsoft YaHei" w:eastAsia="Microsoft YaHei" w:cs="Microsoft YaHei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jpeg"/><Relationship Id="rId8" Type="http://schemas.openxmlformats.org/officeDocument/2006/relationships/image" Target="media/image7.jpeg"/><Relationship Id="rId7" Type="http://schemas.openxmlformats.org/officeDocument/2006/relationships/image" Target="media/image6.jpeg"/><Relationship Id="rId61" Type="http://schemas.openxmlformats.org/officeDocument/2006/relationships/fontTable" Target="fontTable.xml"/><Relationship Id="rId60" Type="http://schemas.openxmlformats.org/officeDocument/2006/relationships/styles" Target="styles.xml"/><Relationship Id="rId6" Type="http://schemas.openxmlformats.org/officeDocument/2006/relationships/image" Target="media/image5.png"/><Relationship Id="rId59" Type="http://schemas.openxmlformats.org/officeDocument/2006/relationships/settings" Target="settings.xml"/><Relationship Id="rId58" Type="http://schemas.openxmlformats.org/officeDocument/2006/relationships/image" Target="media/image56.png"/><Relationship Id="rId57" Type="http://schemas.openxmlformats.org/officeDocument/2006/relationships/header" Target="header3.xml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4.png"/><Relationship Id="rId49" Type="http://schemas.openxmlformats.org/officeDocument/2006/relationships/image" Target="media/image48.jpeg"/><Relationship Id="rId48" Type="http://schemas.openxmlformats.org/officeDocument/2006/relationships/image" Target="media/image47.png"/><Relationship Id="rId47" Type="http://schemas.openxmlformats.org/officeDocument/2006/relationships/image" Target="media/image46.jpe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image" Target="media/image3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image" Target="media/image34.jpe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header" Target="header2.xml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jpe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image" Target="media/image2.png"/><Relationship Id="rId19" Type="http://schemas.openxmlformats.org/officeDocument/2006/relationships/image" Target="media/image18.jpeg"/><Relationship Id="rId18" Type="http://schemas.openxmlformats.org/officeDocument/2006/relationships/image" Target="media/image17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5" Type="http://schemas.openxmlformats.org/officeDocument/2006/relationships/image" Target="media/image14.jpeg"/><Relationship Id="rId14" Type="http://schemas.openxmlformats.org/officeDocument/2006/relationships/image" Target="media/image13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1" Type="http://schemas.openxmlformats.org/officeDocument/2006/relationships/image" Target="media/image10.jpe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演示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2025-12-16T16:02:26Z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2025-12-27T13:43:17</vt:filetime>
  </property>
</Properties>
</file>